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F96EE" w14:textId="69F45F4C" w:rsidR="00E12F7A" w:rsidRPr="00DE6603" w:rsidRDefault="000123B4" w:rsidP="00DB1CAA">
      <w:pPr>
        <w:rPr>
          <w:rFonts w:ascii="ＭＳ 明朝" w:eastAsia="ＭＳ 明朝" w:hAnsi="ＭＳ 明朝"/>
          <w:sz w:val="22"/>
        </w:rPr>
      </w:pPr>
      <w:r>
        <w:rPr>
          <w:rFonts w:ascii="ＭＳ 明朝" w:eastAsia="ＭＳ 明朝" w:hAnsi="ＭＳ 明朝" w:hint="eastAsia"/>
          <w:sz w:val="22"/>
        </w:rPr>
        <w:t xml:space="preserve">　</w:t>
      </w:r>
    </w:p>
    <w:p w14:paraId="0B36AA03" w14:textId="77777777" w:rsidR="00E12F7A" w:rsidRPr="00DE6603" w:rsidRDefault="00E12F7A" w:rsidP="00DB1CAA">
      <w:pPr>
        <w:rPr>
          <w:rFonts w:ascii="ＭＳ 明朝" w:eastAsia="ＭＳ 明朝" w:hAnsi="ＭＳ 明朝"/>
          <w:sz w:val="22"/>
        </w:rPr>
      </w:pPr>
    </w:p>
    <w:p w14:paraId="59D054D3" w14:textId="77777777" w:rsidR="005B2310" w:rsidRPr="00DE6603" w:rsidRDefault="005B2310" w:rsidP="00DB1CAA">
      <w:pPr>
        <w:rPr>
          <w:rFonts w:ascii="ＭＳ 明朝" w:eastAsia="ＭＳ 明朝" w:hAnsi="ＭＳ 明朝"/>
          <w:sz w:val="22"/>
        </w:rPr>
      </w:pPr>
    </w:p>
    <w:p w14:paraId="17B60669" w14:textId="02914087" w:rsidR="00DB1CAA" w:rsidRPr="00DE6603" w:rsidRDefault="005B2310" w:rsidP="00E12F7A">
      <w:pPr>
        <w:jc w:val="center"/>
        <w:rPr>
          <w:rFonts w:ascii="ＭＳ 明朝" w:eastAsia="ＭＳ 明朝" w:hAnsi="ＭＳ 明朝"/>
          <w:b/>
          <w:bCs/>
          <w:sz w:val="40"/>
          <w:szCs w:val="40"/>
        </w:rPr>
      </w:pPr>
      <w:r w:rsidRPr="00DE6603">
        <w:rPr>
          <w:rFonts w:ascii="ＭＳ 明朝" w:eastAsia="ＭＳ 明朝" w:hAnsi="ＭＳ 明朝" w:hint="eastAsia"/>
          <w:b/>
          <w:bCs/>
          <w:sz w:val="40"/>
          <w:szCs w:val="40"/>
        </w:rPr>
        <w:t>住宅性能</w:t>
      </w:r>
      <w:r w:rsidR="00DB1CAA" w:rsidRPr="00DE6603">
        <w:rPr>
          <w:rFonts w:ascii="ＭＳ 明朝" w:eastAsia="ＭＳ 明朝" w:hAnsi="ＭＳ 明朝" w:hint="eastAsia"/>
          <w:b/>
          <w:bCs/>
          <w:sz w:val="40"/>
          <w:szCs w:val="40"/>
        </w:rPr>
        <w:t>評価業務規程</w:t>
      </w:r>
    </w:p>
    <w:p w14:paraId="48AF6053" w14:textId="77777777" w:rsidR="00E12F7A" w:rsidRPr="00DE6603" w:rsidRDefault="00E12F7A" w:rsidP="00DB1CAA">
      <w:pPr>
        <w:rPr>
          <w:rFonts w:ascii="ＭＳ 明朝" w:eastAsia="ＭＳ 明朝" w:hAnsi="ＭＳ 明朝"/>
          <w:b/>
          <w:bCs/>
          <w:sz w:val="24"/>
          <w:szCs w:val="24"/>
        </w:rPr>
      </w:pPr>
    </w:p>
    <w:p w14:paraId="60773F2F" w14:textId="77777777" w:rsidR="00E12F7A" w:rsidRPr="00DE6603" w:rsidRDefault="00E12F7A" w:rsidP="00DB1CAA">
      <w:pPr>
        <w:rPr>
          <w:rFonts w:ascii="ＭＳ 明朝" w:eastAsia="ＭＳ 明朝" w:hAnsi="ＭＳ 明朝"/>
          <w:b/>
          <w:bCs/>
          <w:sz w:val="22"/>
        </w:rPr>
      </w:pPr>
    </w:p>
    <w:p w14:paraId="308449BA" w14:textId="77777777" w:rsidR="00E12F7A" w:rsidRPr="00DE6603" w:rsidRDefault="00E12F7A" w:rsidP="00DB1CAA">
      <w:pPr>
        <w:rPr>
          <w:rFonts w:ascii="ＭＳ 明朝" w:eastAsia="ＭＳ 明朝" w:hAnsi="ＭＳ 明朝"/>
          <w:b/>
          <w:bCs/>
          <w:sz w:val="22"/>
        </w:rPr>
      </w:pPr>
    </w:p>
    <w:p w14:paraId="3DD80B8A" w14:textId="77777777" w:rsidR="00E12F7A" w:rsidRPr="00DE6603" w:rsidRDefault="00E12F7A" w:rsidP="00DB1CAA">
      <w:pPr>
        <w:rPr>
          <w:rFonts w:ascii="ＭＳ 明朝" w:eastAsia="ＭＳ 明朝" w:hAnsi="ＭＳ 明朝"/>
          <w:b/>
          <w:bCs/>
          <w:sz w:val="22"/>
        </w:rPr>
      </w:pPr>
    </w:p>
    <w:p w14:paraId="57629239" w14:textId="77777777" w:rsidR="00E12F7A" w:rsidRPr="00DE6603" w:rsidRDefault="00E12F7A" w:rsidP="00DB1CAA">
      <w:pPr>
        <w:rPr>
          <w:rFonts w:ascii="ＭＳ 明朝" w:eastAsia="ＭＳ 明朝" w:hAnsi="ＭＳ 明朝"/>
          <w:b/>
          <w:bCs/>
          <w:sz w:val="22"/>
        </w:rPr>
      </w:pPr>
    </w:p>
    <w:p w14:paraId="70B3EE18" w14:textId="77777777" w:rsidR="00E12F7A" w:rsidRPr="00DE6603" w:rsidRDefault="00E12F7A" w:rsidP="00DB1CAA">
      <w:pPr>
        <w:rPr>
          <w:rFonts w:ascii="ＭＳ 明朝" w:eastAsia="ＭＳ 明朝" w:hAnsi="ＭＳ 明朝"/>
          <w:b/>
          <w:bCs/>
          <w:sz w:val="22"/>
        </w:rPr>
      </w:pPr>
    </w:p>
    <w:p w14:paraId="4CDA4472" w14:textId="77777777" w:rsidR="00E12F7A" w:rsidRPr="00DE6603" w:rsidRDefault="00E12F7A" w:rsidP="00DB1CAA">
      <w:pPr>
        <w:rPr>
          <w:rFonts w:ascii="ＭＳ 明朝" w:eastAsia="ＭＳ 明朝" w:hAnsi="ＭＳ 明朝"/>
          <w:b/>
          <w:bCs/>
          <w:sz w:val="22"/>
        </w:rPr>
      </w:pPr>
    </w:p>
    <w:p w14:paraId="1FCCD1B9" w14:textId="77777777" w:rsidR="00E12F7A" w:rsidRPr="00DE6603" w:rsidRDefault="00E12F7A" w:rsidP="00DB1CAA">
      <w:pPr>
        <w:rPr>
          <w:rFonts w:ascii="ＭＳ 明朝" w:eastAsia="ＭＳ 明朝" w:hAnsi="ＭＳ 明朝"/>
          <w:b/>
          <w:bCs/>
          <w:sz w:val="22"/>
        </w:rPr>
      </w:pPr>
    </w:p>
    <w:p w14:paraId="07FB4FEE" w14:textId="77777777" w:rsidR="00E12F7A" w:rsidRPr="00DE6603" w:rsidRDefault="00E12F7A" w:rsidP="00DB1CAA">
      <w:pPr>
        <w:rPr>
          <w:rFonts w:ascii="ＭＳ 明朝" w:eastAsia="ＭＳ 明朝" w:hAnsi="ＭＳ 明朝"/>
          <w:b/>
          <w:bCs/>
          <w:sz w:val="22"/>
        </w:rPr>
      </w:pPr>
    </w:p>
    <w:p w14:paraId="6AACFC68" w14:textId="77777777" w:rsidR="00E12F7A" w:rsidRPr="00DE6603" w:rsidRDefault="00E12F7A" w:rsidP="00DB1CAA">
      <w:pPr>
        <w:rPr>
          <w:rFonts w:ascii="ＭＳ 明朝" w:eastAsia="ＭＳ 明朝" w:hAnsi="ＭＳ 明朝"/>
          <w:b/>
          <w:bCs/>
          <w:sz w:val="22"/>
        </w:rPr>
      </w:pPr>
    </w:p>
    <w:p w14:paraId="2ADBFCE6" w14:textId="77777777" w:rsidR="00E12F7A" w:rsidRPr="00DE6603" w:rsidRDefault="00E12F7A" w:rsidP="00DB1CAA">
      <w:pPr>
        <w:rPr>
          <w:rFonts w:ascii="ＭＳ 明朝" w:eastAsia="ＭＳ 明朝" w:hAnsi="ＭＳ 明朝"/>
          <w:b/>
          <w:bCs/>
          <w:sz w:val="22"/>
        </w:rPr>
      </w:pPr>
    </w:p>
    <w:p w14:paraId="11DB629D" w14:textId="77777777" w:rsidR="00E12F7A" w:rsidRPr="00DE6603" w:rsidRDefault="00E12F7A" w:rsidP="00DB1CAA">
      <w:pPr>
        <w:rPr>
          <w:rFonts w:ascii="ＭＳ 明朝" w:eastAsia="ＭＳ 明朝" w:hAnsi="ＭＳ 明朝"/>
          <w:b/>
          <w:bCs/>
          <w:sz w:val="22"/>
        </w:rPr>
      </w:pPr>
    </w:p>
    <w:p w14:paraId="72123C2C" w14:textId="77777777" w:rsidR="00E12F7A" w:rsidRPr="00DE6603" w:rsidRDefault="00E12F7A" w:rsidP="00DB1CAA">
      <w:pPr>
        <w:rPr>
          <w:rFonts w:ascii="ＭＳ 明朝" w:eastAsia="ＭＳ 明朝" w:hAnsi="ＭＳ 明朝"/>
          <w:b/>
          <w:bCs/>
          <w:sz w:val="22"/>
        </w:rPr>
      </w:pPr>
    </w:p>
    <w:p w14:paraId="163F5653" w14:textId="77777777" w:rsidR="005B2310" w:rsidRPr="00DE6603" w:rsidRDefault="005B2310" w:rsidP="00DB1CAA">
      <w:pPr>
        <w:rPr>
          <w:rFonts w:ascii="ＭＳ 明朝" w:eastAsia="ＭＳ 明朝" w:hAnsi="ＭＳ 明朝"/>
          <w:b/>
          <w:bCs/>
          <w:sz w:val="22"/>
        </w:rPr>
      </w:pPr>
    </w:p>
    <w:p w14:paraId="11B43A8B" w14:textId="77777777" w:rsidR="005B2310" w:rsidRPr="00DE6603" w:rsidRDefault="005B2310" w:rsidP="00DB1CAA">
      <w:pPr>
        <w:rPr>
          <w:rFonts w:ascii="ＭＳ 明朝" w:eastAsia="ＭＳ 明朝" w:hAnsi="ＭＳ 明朝"/>
          <w:b/>
          <w:bCs/>
          <w:sz w:val="22"/>
        </w:rPr>
      </w:pPr>
    </w:p>
    <w:p w14:paraId="2E4759E7" w14:textId="77777777" w:rsidR="005B2310" w:rsidRPr="00DE6603" w:rsidRDefault="005B2310" w:rsidP="00DB1CAA">
      <w:pPr>
        <w:rPr>
          <w:rFonts w:ascii="ＭＳ 明朝" w:eastAsia="ＭＳ 明朝" w:hAnsi="ＭＳ 明朝"/>
          <w:b/>
          <w:bCs/>
          <w:sz w:val="22"/>
        </w:rPr>
      </w:pPr>
    </w:p>
    <w:p w14:paraId="24C6D288" w14:textId="77777777" w:rsidR="00E12F7A" w:rsidRPr="00DE6603" w:rsidRDefault="00E12F7A" w:rsidP="00DB1CAA">
      <w:pPr>
        <w:rPr>
          <w:rFonts w:ascii="ＭＳ 明朝" w:eastAsia="ＭＳ 明朝" w:hAnsi="ＭＳ 明朝"/>
          <w:b/>
          <w:bCs/>
          <w:sz w:val="22"/>
        </w:rPr>
      </w:pPr>
    </w:p>
    <w:p w14:paraId="380D61BB" w14:textId="77777777" w:rsidR="00E12F7A" w:rsidRPr="00DE6603" w:rsidRDefault="00E12F7A" w:rsidP="00DB1CAA">
      <w:pPr>
        <w:rPr>
          <w:rFonts w:ascii="ＭＳ 明朝" w:eastAsia="ＭＳ 明朝" w:hAnsi="ＭＳ 明朝"/>
          <w:b/>
          <w:bCs/>
          <w:sz w:val="22"/>
        </w:rPr>
      </w:pPr>
    </w:p>
    <w:p w14:paraId="48701550" w14:textId="77777777" w:rsidR="00E12F7A" w:rsidRPr="00DE6603" w:rsidRDefault="00E12F7A" w:rsidP="00DB1CAA">
      <w:pPr>
        <w:rPr>
          <w:rFonts w:ascii="ＭＳ 明朝" w:eastAsia="ＭＳ 明朝" w:hAnsi="ＭＳ 明朝"/>
          <w:b/>
          <w:bCs/>
          <w:sz w:val="22"/>
        </w:rPr>
      </w:pPr>
    </w:p>
    <w:p w14:paraId="3D2097A0" w14:textId="77777777" w:rsidR="00DB1CAA" w:rsidRPr="00DE6603" w:rsidRDefault="00DB1CAA" w:rsidP="00E12F7A">
      <w:pPr>
        <w:jc w:val="center"/>
        <w:rPr>
          <w:rFonts w:ascii="ＭＳ 明朝" w:eastAsia="ＭＳ 明朝" w:hAnsi="ＭＳ 明朝"/>
          <w:b/>
          <w:bCs/>
          <w:sz w:val="32"/>
          <w:szCs w:val="32"/>
        </w:rPr>
      </w:pPr>
      <w:r w:rsidRPr="00DE6603">
        <w:rPr>
          <w:rFonts w:ascii="ＭＳ 明朝" w:eastAsia="ＭＳ 明朝" w:hAnsi="ＭＳ 明朝" w:hint="eastAsia"/>
          <w:b/>
          <w:bCs/>
          <w:sz w:val="32"/>
          <w:szCs w:val="32"/>
        </w:rPr>
        <w:t>株式会社</w:t>
      </w:r>
      <w:r w:rsidRPr="00DE6603">
        <w:rPr>
          <w:rFonts w:ascii="ＭＳ 明朝" w:eastAsia="ＭＳ 明朝" w:hAnsi="ＭＳ 明朝"/>
          <w:b/>
          <w:bCs/>
          <w:sz w:val="32"/>
          <w:szCs w:val="32"/>
        </w:rPr>
        <w:t xml:space="preserve"> </w:t>
      </w:r>
      <w:r w:rsidRPr="00DE6603">
        <w:rPr>
          <w:rFonts w:ascii="ＭＳ 明朝" w:eastAsia="ＭＳ 明朝" w:hAnsi="ＭＳ 明朝" w:hint="eastAsia"/>
          <w:b/>
          <w:bCs/>
          <w:sz w:val="32"/>
          <w:szCs w:val="32"/>
        </w:rPr>
        <w:t>ガイア</w:t>
      </w:r>
    </w:p>
    <w:p w14:paraId="166E2BC2" w14:textId="77777777" w:rsidR="00E12F7A" w:rsidRPr="00DE6603" w:rsidRDefault="00E12F7A" w:rsidP="00DB1CAA">
      <w:pPr>
        <w:rPr>
          <w:rFonts w:ascii="ＭＳ 明朝" w:eastAsia="ＭＳ 明朝" w:hAnsi="ＭＳ 明朝"/>
          <w:sz w:val="22"/>
        </w:rPr>
      </w:pPr>
    </w:p>
    <w:p w14:paraId="3492AE09" w14:textId="77777777" w:rsidR="00E12F7A" w:rsidRPr="00DE6603" w:rsidRDefault="00E12F7A" w:rsidP="00DB1CAA">
      <w:pPr>
        <w:rPr>
          <w:rFonts w:ascii="ＭＳ 明朝" w:eastAsia="ＭＳ 明朝" w:hAnsi="ＭＳ 明朝"/>
          <w:sz w:val="22"/>
        </w:rPr>
      </w:pPr>
    </w:p>
    <w:p w14:paraId="6F12E157" w14:textId="77777777" w:rsidR="00E12F7A" w:rsidRPr="00DE6603" w:rsidRDefault="00E12F7A" w:rsidP="00DB1CAA">
      <w:pPr>
        <w:rPr>
          <w:rFonts w:ascii="ＭＳ 明朝" w:eastAsia="ＭＳ 明朝" w:hAnsi="ＭＳ 明朝"/>
          <w:sz w:val="22"/>
        </w:rPr>
      </w:pPr>
    </w:p>
    <w:p w14:paraId="548254FB" w14:textId="77777777" w:rsidR="00E12F7A" w:rsidRPr="00DE6603" w:rsidRDefault="00E12F7A" w:rsidP="00DB1CAA">
      <w:pPr>
        <w:rPr>
          <w:rFonts w:ascii="ＭＳ 明朝" w:eastAsia="ＭＳ 明朝" w:hAnsi="ＭＳ 明朝"/>
          <w:sz w:val="22"/>
        </w:rPr>
      </w:pPr>
    </w:p>
    <w:p w14:paraId="3B366664" w14:textId="77777777" w:rsidR="00E12F7A" w:rsidRPr="00DE6603" w:rsidRDefault="00E12F7A" w:rsidP="00DB1CAA">
      <w:pPr>
        <w:rPr>
          <w:rFonts w:ascii="ＭＳ 明朝" w:eastAsia="ＭＳ 明朝" w:hAnsi="ＭＳ 明朝"/>
          <w:sz w:val="22"/>
        </w:rPr>
      </w:pPr>
    </w:p>
    <w:p w14:paraId="571D759C" w14:textId="77777777" w:rsidR="00E12F7A" w:rsidRPr="00DE6603" w:rsidRDefault="00E12F7A" w:rsidP="00DB1CAA">
      <w:pPr>
        <w:rPr>
          <w:rFonts w:ascii="ＭＳ 明朝" w:eastAsia="ＭＳ 明朝" w:hAnsi="ＭＳ 明朝"/>
          <w:sz w:val="22"/>
        </w:rPr>
      </w:pPr>
    </w:p>
    <w:p w14:paraId="4BCE5B13" w14:textId="77777777" w:rsidR="00E12F7A" w:rsidRPr="00DE6603" w:rsidRDefault="00E12F7A" w:rsidP="00DB1CAA">
      <w:pPr>
        <w:rPr>
          <w:rFonts w:ascii="ＭＳ 明朝" w:eastAsia="ＭＳ 明朝" w:hAnsi="ＭＳ 明朝"/>
          <w:sz w:val="22"/>
        </w:rPr>
      </w:pPr>
    </w:p>
    <w:p w14:paraId="0A042A9A" w14:textId="77777777" w:rsidR="00E12F7A" w:rsidRPr="00DE6603" w:rsidRDefault="00E12F7A" w:rsidP="00DB1CAA">
      <w:pPr>
        <w:rPr>
          <w:rFonts w:ascii="ＭＳ 明朝" w:eastAsia="ＭＳ 明朝" w:hAnsi="ＭＳ 明朝"/>
          <w:sz w:val="22"/>
        </w:rPr>
      </w:pPr>
    </w:p>
    <w:p w14:paraId="0BE1F1F0" w14:textId="77777777" w:rsidR="00E12F7A" w:rsidRPr="00DE6603" w:rsidRDefault="00E12F7A" w:rsidP="00DB1CAA">
      <w:pPr>
        <w:rPr>
          <w:rFonts w:ascii="ＭＳ 明朝" w:eastAsia="ＭＳ 明朝" w:hAnsi="ＭＳ 明朝"/>
          <w:sz w:val="22"/>
        </w:rPr>
      </w:pPr>
    </w:p>
    <w:p w14:paraId="2743A7DB" w14:textId="77777777" w:rsidR="00E12F7A" w:rsidRPr="00DE6603" w:rsidRDefault="00E12F7A" w:rsidP="00DB1CAA">
      <w:pPr>
        <w:rPr>
          <w:rFonts w:ascii="ＭＳ 明朝" w:eastAsia="ＭＳ 明朝" w:hAnsi="ＭＳ 明朝"/>
          <w:sz w:val="22"/>
        </w:rPr>
      </w:pPr>
    </w:p>
    <w:p w14:paraId="3F596762" w14:textId="77777777" w:rsidR="00FA0208" w:rsidRPr="00DE6603" w:rsidRDefault="00FA0208" w:rsidP="00FA0208">
      <w:pPr>
        <w:kinsoku w:val="0"/>
        <w:overflowPunct w:val="0"/>
        <w:autoSpaceDE w:val="0"/>
        <w:autoSpaceDN w:val="0"/>
        <w:adjustRightInd w:val="0"/>
        <w:snapToGrid w:val="0"/>
        <w:spacing w:line="276" w:lineRule="auto"/>
        <w:textAlignment w:val="center"/>
        <w:rPr>
          <w:rFonts w:ascii="ＭＳ 明朝" w:eastAsia="ＭＳ 明朝" w:hAnsi="ＭＳ 明朝"/>
          <w:sz w:val="22"/>
        </w:rPr>
      </w:pPr>
      <w:r w:rsidRPr="00DE6603">
        <w:rPr>
          <w:rFonts w:ascii="ＭＳ 明朝" w:eastAsia="ＭＳ 明朝" w:hAnsi="ＭＳ 明朝" w:hint="eastAsia"/>
          <w:sz w:val="22"/>
        </w:rPr>
        <w:lastRenderedPageBreak/>
        <w:t>目次</w:t>
      </w:r>
    </w:p>
    <w:p w14:paraId="63E00393"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p>
    <w:p w14:paraId="23F60A9A" w14:textId="77777777" w:rsidR="00FA0208" w:rsidRPr="00DE6603" w:rsidRDefault="00FA0208" w:rsidP="00FA0208">
      <w:pPr>
        <w:kinsoku w:val="0"/>
        <w:overflowPunct w:val="0"/>
        <w:autoSpaceDE w:val="0"/>
        <w:autoSpaceDN w:val="0"/>
        <w:adjustRightInd w:val="0"/>
        <w:snapToGrid w:val="0"/>
        <w:spacing w:line="276" w:lineRule="auto"/>
        <w:textAlignment w:val="center"/>
        <w:rPr>
          <w:rFonts w:ascii="ＭＳ 明朝" w:eastAsia="ＭＳ 明朝" w:hAnsi="ＭＳ 明朝"/>
          <w:sz w:val="22"/>
        </w:rPr>
      </w:pPr>
      <w:r w:rsidRPr="00DE6603">
        <w:rPr>
          <w:rFonts w:ascii="ＭＳ 明朝" w:eastAsia="ＭＳ 明朝" w:hAnsi="ＭＳ 明朝" w:hint="eastAsia"/>
          <w:sz w:val="22"/>
        </w:rPr>
        <w:t>第１章　総則</w:t>
      </w:r>
    </w:p>
    <w:p w14:paraId="31017483"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第１条（趣旨）</w:t>
      </w:r>
    </w:p>
    <w:p w14:paraId="1FDF92C5"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第２条（基本方針）</w:t>
      </w:r>
    </w:p>
    <w:p w14:paraId="41B308B8"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第３条（評価等の業務を行う時間及び休日）</w:t>
      </w:r>
    </w:p>
    <w:p w14:paraId="0C62567C"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第４条（事務所の所在地）</w:t>
      </w:r>
    </w:p>
    <w:p w14:paraId="339C8C25"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第５条（評価等の業務を行う区域）</w:t>
      </w:r>
    </w:p>
    <w:p w14:paraId="17B92AA8"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第６条（評価等の業務に係る住宅の種類及び評価等の業務を行う範囲）</w:t>
      </w:r>
    </w:p>
    <w:p w14:paraId="35A61FE3"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p>
    <w:p w14:paraId="41220B6D" w14:textId="77777777" w:rsidR="00FA0208" w:rsidRPr="00DE6603" w:rsidRDefault="00FA0208" w:rsidP="00FA0208">
      <w:pPr>
        <w:kinsoku w:val="0"/>
        <w:overflowPunct w:val="0"/>
        <w:autoSpaceDE w:val="0"/>
        <w:autoSpaceDN w:val="0"/>
        <w:adjustRightInd w:val="0"/>
        <w:snapToGrid w:val="0"/>
        <w:spacing w:line="276" w:lineRule="auto"/>
        <w:textAlignment w:val="center"/>
        <w:rPr>
          <w:rFonts w:ascii="ＭＳ 明朝" w:eastAsia="ＭＳ 明朝" w:hAnsi="ＭＳ 明朝"/>
          <w:sz w:val="22"/>
        </w:rPr>
      </w:pPr>
      <w:r w:rsidRPr="00DE6603">
        <w:rPr>
          <w:rFonts w:ascii="ＭＳ 明朝" w:eastAsia="ＭＳ 明朝" w:hAnsi="ＭＳ 明朝" w:hint="eastAsia"/>
          <w:sz w:val="22"/>
        </w:rPr>
        <w:t>第２章　設計住宅性能評価及び長期使用構造等確認の実施方法</w:t>
      </w:r>
    </w:p>
    <w:p w14:paraId="521D24C5"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第７条（設計住宅性能評価の申請）</w:t>
      </w:r>
    </w:p>
    <w:p w14:paraId="4318810B"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第８条（長期使用構造等確認の申請）</w:t>
      </w:r>
    </w:p>
    <w:p w14:paraId="1E1B56EB"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第９条（設計住宅性能評価の申請と併せて行う長期使用構造等確認の申請）</w:t>
      </w:r>
    </w:p>
    <w:p w14:paraId="19E239A2"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第10条（設計住宅性能評価及び長期使用構造等確認の申請の受理並びに契約）</w:t>
      </w:r>
    </w:p>
    <w:p w14:paraId="16C9C18A"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第11条（設計住宅性能評価及び長期使用構造等確認）</w:t>
      </w:r>
    </w:p>
    <w:p w14:paraId="55127BC3"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第12条（設計住宅性能評価及び長期使用構造等確認の申請の取り下げ）</w:t>
      </w:r>
    </w:p>
    <w:p w14:paraId="4122BD42"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第13条（設計評価提出図書及び長期使用構造等確認図書の変更）</w:t>
      </w:r>
    </w:p>
    <w:p w14:paraId="6CC36983"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第14条（設計住宅性能評価書及び長期使用構造等確認書の交付）</w:t>
      </w:r>
    </w:p>
    <w:p w14:paraId="1FB3ACF2"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第15条（長期使用構造等に係る軽微変更該当証明）</w:t>
      </w:r>
    </w:p>
    <w:p w14:paraId="4AFE782F"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p>
    <w:p w14:paraId="1F558CBA" w14:textId="77777777" w:rsidR="00FA0208" w:rsidRPr="00DE6603" w:rsidRDefault="00FA0208" w:rsidP="00FA0208">
      <w:pPr>
        <w:kinsoku w:val="0"/>
        <w:overflowPunct w:val="0"/>
        <w:autoSpaceDE w:val="0"/>
        <w:autoSpaceDN w:val="0"/>
        <w:adjustRightInd w:val="0"/>
        <w:snapToGrid w:val="0"/>
        <w:spacing w:line="276" w:lineRule="auto"/>
        <w:textAlignment w:val="center"/>
        <w:rPr>
          <w:rFonts w:ascii="ＭＳ 明朝" w:eastAsia="ＭＳ 明朝" w:hAnsi="ＭＳ 明朝"/>
          <w:sz w:val="22"/>
        </w:rPr>
      </w:pPr>
      <w:r w:rsidRPr="00DE6603">
        <w:rPr>
          <w:rFonts w:ascii="ＭＳ 明朝" w:eastAsia="ＭＳ 明朝" w:hAnsi="ＭＳ 明朝" w:hint="eastAsia"/>
          <w:sz w:val="22"/>
        </w:rPr>
        <w:t>第３章　建設住宅性能評価及び長期使用構造等確認の実施方法</w:t>
      </w:r>
    </w:p>
    <w:p w14:paraId="30047365"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第16条（建設住宅性能評価の申請）</w:t>
      </w:r>
    </w:p>
    <w:p w14:paraId="35CBA988"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第17条（長期使用構造等確認の申請）</w:t>
      </w:r>
    </w:p>
    <w:p w14:paraId="613396F4"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第18条（建設住宅性能評価の申請と併せて行う長期使用構造等確認の申請）</w:t>
      </w:r>
    </w:p>
    <w:p w14:paraId="1332F299"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第19条（建設住宅性能評価及び長期使用構造等確認の申請の受理並びに契約）</w:t>
      </w:r>
    </w:p>
    <w:p w14:paraId="249196E6"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第20条（建設住宅性能評価及び長期使用構造等確認）</w:t>
      </w:r>
    </w:p>
    <w:p w14:paraId="0056BBB1"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第21条（新築住宅に係る建設住宅性能評価における検査）</w:t>
      </w:r>
    </w:p>
    <w:p w14:paraId="1A6B2961"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第22条（建設住宅性能評価及び長期使用構造等確認の申請の取り下げ）</w:t>
      </w:r>
    </w:p>
    <w:p w14:paraId="1C1F2AEF"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第23条（建設工事の変更）</w:t>
      </w:r>
    </w:p>
    <w:p w14:paraId="72BED99C"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第24条（建設住宅性能評価書及び長期使用構造等確認書の交付）</w:t>
      </w:r>
    </w:p>
    <w:p w14:paraId="1EAF3055"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第25条（長期使用構造等に係る軽微変更該当証明）</w:t>
      </w:r>
    </w:p>
    <w:p w14:paraId="41DDEDB1"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p>
    <w:p w14:paraId="79F47DB5" w14:textId="77777777" w:rsidR="00FA0208" w:rsidRPr="00DE6603" w:rsidRDefault="00FA0208" w:rsidP="00FA0208">
      <w:pPr>
        <w:kinsoku w:val="0"/>
        <w:overflowPunct w:val="0"/>
        <w:autoSpaceDE w:val="0"/>
        <w:autoSpaceDN w:val="0"/>
        <w:adjustRightInd w:val="0"/>
        <w:snapToGrid w:val="0"/>
        <w:spacing w:line="276" w:lineRule="auto"/>
        <w:textAlignment w:val="center"/>
        <w:rPr>
          <w:rFonts w:ascii="ＭＳ 明朝" w:eastAsia="ＭＳ 明朝" w:hAnsi="ＭＳ 明朝"/>
          <w:sz w:val="22"/>
        </w:rPr>
      </w:pPr>
      <w:r w:rsidRPr="00DE6603">
        <w:rPr>
          <w:rFonts w:ascii="ＭＳ 明朝" w:eastAsia="ＭＳ 明朝" w:hAnsi="ＭＳ 明朝" w:hint="eastAsia"/>
          <w:sz w:val="22"/>
        </w:rPr>
        <w:t>第４章　評価員等</w:t>
      </w:r>
    </w:p>
    <w:p w14:paraId="338783DD"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第26条（評価員の選任）</w:t>
      </w:r>
    </w:p>
    <w:p w14:paraId="70DA798B"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第27条（評価員の解任）</w:t>
      </w:r>
    </w:p>
    <w:p w14:paraId="0875B58C"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第28条（評価員の配置）</w:t>
      </w:r>
    </w:p>
    <w:p w14:paraId="26C26CA4"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第29条（評価員の教育）</w:t>
      </w:r>
    </w:p>
    <w:p w14:paraId="0BCE8C93"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第30条（評価等の業務の実施及び管理の体制）</w:t>
      </w:r>
    </w:p>
    <w:p w14:paraId="0DF39156"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第31条（評価員等の身分証の携帯）</w:t>
      </w:r>
    </w:p>
    <w:p w14:paraId="541B50FB"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lastRenderedPageBreak/>
        <w:t>第32条（秘密保持義務）</w:t>
      </w:r>
    </w:p>
    <w:p w14:paraId="36FE84A0"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p>
    <w:p w14:paraId="5D32C6FD" w14:textId="77777777" w:rsidR="00FA0208" w:rsidRPr="00DE6603" w:rsidRDefault="00FA0208" w:rsidP="00FA0208">
      <w:pPr>
        <w:kinsoku w:val="0"/>
        <w:overflowPunct w:val="0"/>
        <w:autoSpaceDE w:val="0"/>
        <w:autoSpaceDN w:val="0"/>
        <w:adjustRightInd w:val="0"/>
        <w:snapToGrid w:val="0"/>
        <w:spacing w:line="276" w:lineRule="auto"/>
        <w:textAlignment w:val="center"/>
        <w:rPr>
          <w:rFonts w:ascii="ＭＳ 明朝" w:eastAsia="ＭＳ 明朝" w:hAnsi="ＭＳ 明朝"/>
          <w:sz w:val="22"/>
        </w:rPr>
      </w:pPr>
      <w:r w:rsidRPr="00DE6603">
        <w:rPr>
          <w:rFonts w:ascii="ＭＳ 明朝" w:eastAsia="ＭＳ 明朝" w:hAnsi="ＭＳ 明朝" w:hint="eastAsia"/>
          <w:sz w:val="22"/>
        </w:rPr>
        <w:t>第５章　評価料金等</w:t>
      </w:r>
    </w:p>
    <w:p w14:paraId="0008C216"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第33条（評価料金等の収納）</w:t>
      </w:r>
    </w:p>
    <w:p w14:paraId="6B0A883A"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第34条（評価料金等を減額するための要件）</w:t>
      </w:r>
    </w:p>
    <w:p w14:paraId="71730E43"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第35条（評価料金等の返還）</w:t>
      </w:r>
    </w:p>
    <w:p w14:paraId="65F71B38"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第36条（負担金の納付）</w:t>
      </w:r>
    </w:p>
    <w:p w14:paraId="53DC2F59"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p>
    <w:p w14:paraId="41115AC6"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第６章　雑則</w:t>
      </w:r>
    </w:p>
    <w:p w14:paraId="51D437EB"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第37条（登録の区分等の掲示）</w:t>
      </w:r>
    </w:p>
    <w:p w14:paraId="557211FB"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第38条（評価業務規程等の公開）</w:t>
      </w:r>
    </w:p>
    <w:p w14:paraId="14289B55"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第39条（財務諸表等の備付け）</w:t>
      </w:r>
    </w:p>
    <w:p w14:paraId="74DBDADA"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第40条（財務諸表等に係る閲覧等の請求）</w:t>
      </w:r>
    </w:p>
    <w:p w14:paraId="3167C845"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第41条（帳簿及び書類の保存）</w:t>
      </w:r>
    </w:p>
    <w:p w14:paraId="757AC845"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第42条（帳簿及び書類の保存及び管理方法）</w:t>
      </w:r>
    </w:p>
    <w:p w14:paraId="0261EAAB"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第43条（電子情報処理組織に係る情報の保護）</w:t>
      </w:r>
    </w:p>
    <w:p w14:paraId="01744F4F"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第44条（評価等の業務に関する公正の確保）</w:t>
      </w:r>
    </w:p>
    <w:p w14:paraId="66132B1E"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第45条（損害賠償保険への加入）</w:t>
      </w:r>
    </w:p>
    <w:p w14:paraId="67D55D62"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第46条（事前相談）</w:t>
      </w:r>
    </w:p>
    <w:p w14:paraId="7F6C543C"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p>
    <w:p w14:paraId="79E8879E"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p>
    <w:p w14:paraId="68A7A21F"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p>
    <w:p w14:paraId="66086A81"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p>
    <w:p w14:paraId="281BFD73"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p>
    <w:p w14:paraId="5371ED6B"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p>
    <w:p w14:paraId="3483E56D"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p>
    <w:p w14:paraId="3C242A78"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p>
    <w:p w14:paraId="4A0B125C"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p>
    <w:p w14:paraId="23AF4380"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p>
    <w:p w14:paraId="175C5F34"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p>
    <w:p w14:paraId="666BCA82"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p>
    <w:p w14:paraId="7B4BE983"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p>
    <w:p w14:paraId="7CA7C137"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p>
    <w:p w14:paraId="5271FD8A"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p>
    <w:p w14:paraId="192855CF"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p>
    <w:p w14:paraId="6C7074BD"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p>
    <w:p w14:paraId="4DF8F450"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p>
    <w:p w14:paraId="3363E3CA"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p>
    <w:p w14:paraId="544CC6AA"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p>
    <w:p w14:paraId="0203647E"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p>
    <w:p w14:paraId="1B97FEEF"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lastRenderedPageBreak/>
        <w:t>第１章　総則</w:t>
      </w:r>
    </w:p>
    <w:p w14:paraId="311BDB4F"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（趣旨）</w:t>
      </w:r>
    </w:p>
    <w:p w14:paraId="14B9404A" w14:textId="77777777" w:rsidR="00FA0208" w:rsidRPr="00DE6603" w:rsidRDefault="00FA0208" w:rsidP="00FA0208">
      <w:pPr>
        <w:kinsoku w:val="0"/>
        <w:overflowPunct w:val="0"/>
        <w:autoSpaceDE w:val="0"/>
        <w:autoSpaceDN w:val="0"/>
        <w:adjustRightInd w:val="0"/>
        <w:snapToGrid w:val="0"/>
        <w:spacing w:line="276" w:lineRule="auto"/>
        <w:ind w:left="220" w:hangingChars="100" w:hanging="220"/>
        <w:textAlignment w:val="center"/>
        <w:rPr>
          <w:rFonts w:ascii="ＭＳ 明朝" w:eastAsia="ＭＳ 明朝" w:hAnsi="ＭＳ 明朝"/>
          <w:sz w:val="22"/>
        </w:rPr>
      </w:pPr>
      <w:r w:rsidRPr="00DE6603">
        <w:rPr>
          <w:rFonts w:ascii="ＭＳ 明朝" w:eastAsia="ＭＳ 明朝" w:hAnsi="ＭＳ 明朝" w:hint="eastAsia"/>
          <w:sz w:val="22"/>
        </w:rPr>
        <w:t>第１条　この評価業務規程（以下「規程」という。）は、株式会社 ガイア（以下「当機関」という。）が、住宅の品質確保の促進等に関する法律（平成11年法律第81号。以下「法」という。）第５条第１項に規定する登録住宅性能評価機関として行う法第７条第１項に規定する評価の業務（以下単に「評価の業務」という。）及び法第６条の２第３項又は第４項に規定する確認（以下「長期使用構造等確認」という。）の業務（以下これらを総称して「評価等の業務」という。）の実施について、法第16条第１項の規定により必要な事項を定めるものである。</w:t>
      </w:r>
    </w:p>
    <w:p w14:paraId="21E42183"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p>
    <w:p w14:paraId="47E67522"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（基本方針）</w:t>
      </w:r>
    </w:p>
    <w:p w14:paraId="6F286B52" w14:textId="77777777" w:rsidR="00FA0208" w:rsidRPr="00DE6603" w:rsidRDefault="00FA0208" w:rsidP="00FA0208">
      <w:pPr>
        <w:kinsoku w:val="0"/>
        <w:overflowPunct w:val="0"/>
        <w:autoSpaceDE w:val="0"/>
        <w:autoSpaceDN w:val="0"/>
        <w:adjustRightInd w:val="0"/>
        <w:snapToGrid w:val="0"/>
        <w:spacing w:line="276" w:lineRule="auto"/>
        <w:ind w:left="220" w:hangingChars="100" w:hanging="220"/>
        <w:textAlignment w:val="center"/>
        <w:rPr>
          <w:rFonts w:ascii="ＭＳ 明朝" w:eastAsia="ＭＳ 明朝" w:hAnsi="ＭＳ 明朝"/>
          <w:sz w:val="22"/>
        </w:rPr>
      </w:pPr>
      <w:r w:rsidRPr="00DE6603">
        <w:rPr>
          <w:rFonts w:ascii="ＭＳ 明朝" w:eastAsia="ＭＳ 明朝" w:hAnsi="ＭＳ 明朝" w:hint="eastAsia"/>
          <w:sz w:val="22"/>
        </w:rPr>
        <w:t>第２条　評価等の業務は、法、これに基づく命令及び告示並びにこれらに係る通達によるほか、この規程に基づき、公正かつ適確に実施するものとする。</w:t>
      </w:r>
    </w:p>
    <w:p w14:paraId="7CAA1E0C"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p>
    <w:p w14:paraId="192F7972"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（評価等の業務を行う時間及び休日）</w:t>
      </w:r>
    </w:p>
    <w:p w14:paraId="4D52C502" w14:textId="77777777" w:rsidR="00FA0208" w:rsidRPr="00DE6603" w:rsidRDefault="00FA0208" w:rsidP="00FA0208">
      <w:pPr>
        <w:kinsoku w:val="0"/>
        <w:overflowPunct w:val="0"/>
        <w:autoSpaceDE w:val="0"/>
        <w:autoSpaceDN w:val="0"/>
        <w:adjustRightInd w:val="0"/>
        <w:snapToGrid w:val="0"/>
        <w:spacing w:line="276" w:lineRule="auto"/>
        <w:ind w:left="220" w:hangingChars="100" w:hanging="220"/>
        <w:textAlignment w:val="center"/>
        <w:rPr>
          <w:rFonts w:ascii="ＭＳ 明朝" w:eastAsia="ＭＳ 明朝" w:hAnsi="ＭＳ 明朝"/>
          <w:sz w:val="22"/>
        </w:rPr>
      </w:pPr>
      <w:r w:rsidRPr="00DE6603">
        <w:rPr>
          <w:rFonts w:ascii="ＭＳ 明朝" w:eastAsia="ＭＳ 明朝" w:hAnsi="ＭＳ 明朝" w:hint="eastAsia"/>
          <w:sz w:val="22"/>
        </w:rPr>
        <w:t>第３条　評価等の業務を行う時間は、次項に定める休日を除き、午前９時半から午後５時半までとする。</w:t>
      </w:r>
    </w:p>
    <w:p w14:paraId="7B5CB936" w14:textId="77777777" w:rsidR="00FA0208" w:rsidRPr="00DE6603" w:rsidRDefault="00FA0208" w:rsidP="00FA0208">
      <w:pPr>
        <w:kinsoku w:val="0"/>
        <w:overflowPunct w:val="0"/>
        <w:autoSpaceDE w:val="0"/>
        <w:autoSpaceDN w:val="0"/>
        <w:adjustRightInd w:val="0"/>
        <w:snapToGrid w:val="0"/>
        <w:spacing w:line="276" w:lineRule="auto"/>
        <w:textAlignment w:val="center"/>
        <w:rPr>
          <w:rFonts w:ascii="ＭＳ 明朝" w:eastAsia="ＭＳ 明朝" w:hAnsi="ＭＳ 明朝"/>
          <w:sz w:val="22"/>
        </w:rPr>
      </w:pPr>
      <w:r w:rsidRPr="00DE6603">
        <w:rPr>
          <w:rFonts w:ascii="ＭＳ 明朝" w:eastAsia="ＭＳ 明朝" w:hAnsi="ＭＳ 明朝" w:hint="eastAsia"/>
          <w:sz w:val="22"/>
        </w:rPr>
        <w:t>２　評価等の業務の休日は、次に掲げる日とする。</w:t>
      </w:r>
    </w:p>
    <w:p w14:paraId="2F3A4481"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(1) 日曜日及び土曜日</w:t>
      </w:r>
    </w:p>
    <w:p w14:paraId="6962D450"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(2) 国民の祝日に関する法律（昭和23年法律第178号）に定める国民の祝日</w:t>
      </w:r>
    </w:p>
    <w:p w14:paraId="0F77FDE5"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(3) 8 月13 日から8 月16 日まで</w:t>
      </w:r>
    </w:p>
    <w:p w14:paraId="09540533"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(4) 12 月30 日から翌年の1 月3 日まで</w:t>
      </w:r>
    </w:p>
    <w:p w14:paraId="7758222E" w14:textId="77777777" w:rsidR="00FA0208" w:rsidRPr="00DE6603" w:rsidRDefault="00FA0208" w:rsidP="00FA0208">
      <w:pPr>
        <w:kinsoku w:val="0"/>
        <w:overflowPunct w:val="0"/>
        <w:autoSpaceDE w:val="0"/>
        <w:autoSpaceDN w:val="0"/>
        <w:adjustRightInd w:val="0"/>
        <w:snapToGrid w:val="0"/>
        <w:spacing w:line="276" w:lineRule="auto"/>
        <w:ind w:leftChars="19" w:left="260" w:hangingChars="100" w:hanging="220"/>
        <w:textAlignment w:val="center"/>
        <w:rPr>
          <w:rFonts w:ascii="ＭＳ 明朝" w:eastAsia="ＭＳ 明朝" w:hAnsi="ＭＳ 明朝"/>
          <w:sz w:val="22"/>
        </w:rPr>
      </w:pPr>
      <w:r w:rsidRPr="00DE6603">
        <w:rPr>
          <w:rFonts w:ascii="ＭＳ 明朝" w:eastAsia="ＭＳ 明朝" w:hAnsi="ＭＳ 明朝" w:hint="eastAsia"/>
          <w:sz w:val="22"/>
        </w:rPr>
        <w:t>３　評価等の業務を行う時間及びその休日については、緊急を要する場合その他正当な事由がある場合又は事前に申請者等との間において評価等の業務を行う日時の調整が図られている場合は、前２項の規定によらないことができる。</w:t>
      </w:r>
    </w:p>
    <w:p w14:paraId="0B2448CF"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p>
    <w:p w14:paraId="0A09D7B0"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（事務所の所在地）</w:t>
      </w:r>
    </w:p>
    <w:p w14:paraId="36A42E0A" w14:textId="77777777" w:rsidR="00FA0208" w:rsidRPr="00DE6603" w:rsidRDefault="00FA0208" w:rsidP="00FA0208">
      <w:pPr>
        <w:kinsoku w:val="0"/>
        <w:overflowPunct w:val="0"/>
        <w:autoSpaceDE w:val="0"/>
        <w:autoSpaceDN w:val="0"/>
        <w:adjustRightInd w:val="0"/>
        <w:snapToGrid w:val="0"/>
        <w:spacing w:line="276" w:lineRule="auto"/>
        <w:textAlignment w:val="center"/>
        <w:rPr>
          <w:rFonts w:ascii="ＭＳ 明朝" w:eastAsia="ＭＳ 明朝" w:hAnsi="ＭＳ 明朝"/>
          <w:sz w:val="22"/>
        </w:rPr>
      </w:pPr>
      <w:r w:rsidRPr="00DE6603">
        <w:rPr>
          <w:rFonts w:ascii="ＭＳ 明朝" w:eastAsia="ＭＳ 明朝" w:hAnsi="ＭＳ 明朝" w:hint="eastAsia"/>
          <w:sz w:val="22"/>
        </w:rPr>
        <w:t>第４条　当機関の所在地は、千葉県松戸市小根本2 番地の9 とする。</w:t>
      </w:r>
    </w:p>
    <w:p w14:paraId="53870AD3"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p>
    <w:p w14:paraId="7EB72EA5"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（評価等の業務を行う区域）</w:t>
      </w:r>
    </w:p>
    <w:p w14:paraId="548562A8" w14:textId="77777777" w:rsidR="00FA0208" w:rsidRPr="00DE6603" w:rsidRDefault="00FA0208" w:rsidP="00FA0208">
      <w:pPr>
        <w:kinsoku w:val="0"/>
        <w:overflowPunct w:val="0"/>
        <w:autoSpaceDE w:val="0"/>
        <w:autoSpaceDN w:val="0"/>
        <w:adjustRightInd w:val="0"/>
        <w:snapToGrid w:val="0"/>
        <w:spacing w:line="276" w:lineRule="auto"/>
        <w:textAlignment w:val="center"/>
        <w:rPr>
          <w:rFonts w:ascii="ＭＳ 明朝" w:eastAsia="ＭＳ 明朝" w:hAnsi="ＭＳ 明朝"/>
          <w:sz w:val="22"/>
        </w:rPr>
      </w:pPr>
      <w:r w:rsidRPr="00DE6603">
        <w:rPr>
          <w:rFonts w:ascii="ＭＳ 明朝" w:eastAsia="ＭＳ 明朝" w:hAnsi="ＭＳ 明朝" w:hint="eastAsia"/>
          <w:sz w:val="22"/>
        </w:rPr>
        <w:t>第５条　当機関の業務区域は、次に揚げる区域とする。</w:t>
      </w:r>
    </w:p>
    <w:p w14:paraId="1C26A478" w14:textId="77777777" w:rsidR="00FA0208" w:rsidRPr="00DE6603" w:rsidRDefault="00FA0208" w:rsidP="00FA0208">
      <w:pPr>
        <w:kinsoku w:val="0"/>
        <w:overflowPunct w:val="0"/>
        <w:autoSpaceDE w:val="0"/>
        <w:autoSpaceDN w:val="0"/>
        <w:adjustRightInd w:val="0"/>
        <w:snapToGrid w:val="0"/>
        <w:spacing w:line="276" w:lineRule="auto"/>
        <w:ind w:firstLineChars="200" w:firstLine="440"/>
        <w:textAlignment w:val="center"/>
        <w:rPr>
          <w:rFonts w:ascii="ＭＳ 明朝" w:eastAsia="ＭＳ 明朝" w:hAnsi="ＭＳ 明朝"/>
          <w:sz w:val="22"/>
        </w:rPr>
      </w:pPr>
      <w:r w:rsidRPr="00DE6603">
        <w:rPr>
          <w:rFonts w:ascii="ＭＳ 明朝" w:eastAsia="ＭＳ 明朝" w:hAnsi="ＭＳ 明朝" w:hint="eastAsia"/>
          <w:sz w:val="22"/>
        </w:rPr>
        <w:t>（1）千葉県、埼玉県、茨城県、及び東京都（島しょ部を除く。）</w:t>
      </w:r>
    </w:p>
    <w:p w14:paraId="1180567B"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p>
    <w:p w14:paraId="038259B8"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（評価等の業務に係る住宅の種類及び評価等の業務を行う範囲）</w:t>
      </w:r>
    </w:p>
    <w:p w14:paraId="3AB8A1B0" w14:textId="77777777" w:rsidR="00FA0208" w:rsidRPr="00DE6603" w:rsidRDefault="00FA0208" w:rsidP="00FA0208">
      <w:pPr>
        <w:kinsoku w:val="0"/>
        <w:overflowPunct w:val="0"/>
        <w:autoSpaceDE w:val="0"/>
        <w:autoSpaceDN w:val="0"/>
        <w:adjustRightInd w:val="0"/>
        <w:snapToGrid w:val="0"/>
        <w:spacing w:line="276" w:lineRule="auto"/>
        <w:ind w:left="220" w:hangingChars="100" w:hanging="220"/>
        <w:textAlignment w:val="center"/>
        <w:rPr>
          <w:rFonts w:ascii="ＭＳ 明朝" w:eastAsia="ＭＳ 明朝" w:hAnsi="ＭＳ 明朝"/>
          <w:sz w:val="22"/>
        </w:rPr>
      </w:pPr>
      <w:r w:rsidRPr="00DE6603">
        <w:rPr>
          <w:rFonts w:ascii="ＭＳ 明朝" w:eastAsia="ＭＳ 明朝" w:hAnsi="ＭＳ 明朝" w:hint="eastAsia"/>
          <w:sz w:val="22"/>
        </w:rPr>
        <w:t>第６条　当機関は、法第７条第２項各号に掲げる住宅の種別（一敷地の延床面積が10,000 ㎡以下の住宅に限る。）に係る評価の業務のうち新築に係るものについて、住宅の品質確保の促進等に関する法律施行規則（平成12年建設省令第20号。以下「施行規則」という。）第９条第１号から第２号までに定める区分に係る評価の業務を行うものとする。</w:t>
      </w:r>
    </w:p>
    <w:p w14:paraId="581FBF78" w14:textId="77777777" w:rsidR="00FA0208" w:rsidRPr="00DE6603" w:rsidRDefault="00FA0208" w:rsidP="00FA0208">
      <w:pPr>
        <w:kinsoku w:val="0"/>
        <w:overflowPunct w:val="0"/>
        <w:autoSpaceDE w:val="0"/>
        <w:autoSpaceDN w:val="0"/>
        <w:adjustRightInd w:val="0"/>
        <w:snapToGrid w:val="0"/>
        <w:spacing w:line="276" w:lineRule="auto"/>
        <w:ind w:left="220" w:hangingChars="100" w:hanging="220"/>
        <w:textAlignment w:val="center"/>
        <w:rPr>
          <w:rFonts w:ascii="ＭＳ 明朝" w:eastAsia="ＭＳ 明朝" w:hAnsi="ＭＳ 明朝"/>
          <w:sz w:val="22"/>
        </w:rPr>
      </w:pPr>
      <w:r w:rsidRPr="00DE6603">
        <w:rPr>
          <w:rFonts w:ascii="ＭＳ 明朝" w:eastAsia="ＭＳ 明朝" w:hAnsi="ＭＳ 明朝" w:hint="eastAsia"/>
          <w:sz w:val="22"/>
        </w:rPr>
        <w:t>２　当機関は、前項に規定する住宅の種別に係る長期使用構造等確認の業務のうち新築</w:t>
      </w:r>
      <w:r w:rsidRPr="00DE6603">
        <w:rPr>
          <w:rFonts w:ascii="ＭＳ 明朝" w:eastAsia="ＭＳ 明朝" w:hAnsi="ＭＳ 明朝" w:hint="eastAsia"/>
          <w:sz w:val="22"/>
        </w:rPr>
        <w:lastRenderedPageBreak/>
        <w:t>に係るものを行うものとする。</w:t>
      </w:r>
    </w:p>
    <w:p w14:paraId="550132F6"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p>
    <w:p w14:paraId="2A0CF570"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p>
    <w:p w14:paraId="4E309D02"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第２章　設計住宅性能評価及び長期使用構造等確認の実施方法</w:t>
      </w:r>
    </w:p>
    <w:p w14:paraId="3A042EF8"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（設計住宅性能評価の申請）</w:t>
      </w:r>
    </w:p>
    <w:p w14:paraId="4D8AA062" w14:textId="77777777" w:rsidR="00FA0208" w:rsidRPr="00DE6603" w:rsidRDefault="00FA0208" w:rsidP="00FA0208">
      <w:pPr>
        <w:kinsoku w:val="0"/>
        <w:overflowPunct w:val="0"/>
        <w:autoSpaceDE w:val="0"/>
        <w:autoSpaceDN w:val="0"/>
        <w:adjustRightInd w:val="0"/>
        <w:snapToGrid w:val="0"/>
        <w:spacing w:line="276" w:lineRule="auto"/>
        <w:ind w:left="220" w:hangingChars="100" w:hanging="220"/>
        <w:textAlignment w:val="center"/>
        <w:rPr>
          <w:rFonts w:ascii="ＭＳ 明朝" w:eastAsia="ＭＳ 明朝" w:hAnsi="ＭＳ 明朝"/>
          <w:sz w:val="22"/>
        </w:rPr>
      </w:pPr>
      <w:r w:rsidRPr="00DE6603">
        <w:rPr>
          <w:rFonts w:ascii="ＭＳ 明朝" w:eastAsia="ＭＳ 明朝" w:hAnsi="ＭＳ 明朝" w:hint="eastAsia"/>
          <w:sz w:val="22"/>
        </w:rPr>
        <w:t>第７条　施行規則第３条第１項に規定する設計住宅性能評価（以下単に「設計住宅性能評価」という。）を申請しようとする者は、当機関に対し、次の各号に掲げる図書を２部提出しなければならないものとする。</w:t>
      </w:r>
    </w:p>
    <w:p w14:paraId="5A37A398"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(1) 施行規則第３条第１項に規定する設計住宅性能評価申請書</w:t>
      </w:r>
    </w:p>
    <w:p w14:paraId="238BEFD0" w14:textId="77777777" w:rsidR="00FA0208" w:rsidRPr="00DE6603" w:rsidRDefault="00FA0208" w:rsidP="00FA0208">
      <w:pPr>
        <w:kinsoku w:val="0"/>
        <w:overflowPunct w:val="0"/>
        <w:autoSpaceDE w:val="0"/>
        <w:autoSpaceDN w:val="0"/>
        <w:adjustRightInd w:val="0"/>
        <w:snapToGrid w:val="0"/>
        <w:spacing w:line="276" w:lineRule="auto"/>
        <w:ind w:leftChars="100" w:left="430" w:hangingChars="100" w:hanging="220"/>
        <w:textAlignment w:val="center"/>
        <w:rPr>
          <w:rFonts w:ascii="ＭＳ 明朝" w:eastAsia="ＭＳ 明朝" w:hAnsi="ＭＳ 明朝"/>
          <w:sz w:val="22"/>
        </w:rPr>
      </w:pPr>
      <w:r w:rsidRPr="00DE6603">
        <w:rPr>
          <w:rFonts w:ascii="ＭＳ 明朝" w:eastAsia="ＭＳ 明朝" w:hAnsi="ＭＳ 明朝" w:hint="eastAsia"/>
          <w:sz w:val="22"/>
        </w:rPr>
        <w:t>(2) 平成12年建設省告示第1660号第１から第３までに定める図書（施行規則第３条第３項から第６項までの規定により明示することを要しないものとされた事項に係る図書を除く。）</w:t>
      </w:r>
    </w:p>
    <w:p w14:paraId="4A7BC020" w14:textId="77777777" w:rsidR="00FA0208" w:rsidRPr="00DE6603" w:rsidRDefault="00FA0208" w:rsidP="00FA0208">
      <w:pPr>
        <w:kinsoku w:val="0"/>
        <w:overflowPunct w:val="0"/>
        <w:autoSpaceDE w:val="0"/>
        <w:autoSpaceDN w:val="0"/>
        <w:adjustRightInd w:val="0"/>
        <w:snapToGrid w:val="0"/>
        <w:spacing w:line="276" w:lineRule="auto"/>
        <w:ind w:leftChars="100" w:left="430" w:hangingChars="100" w:hanging="220"/>
        <w:textAlignment w:val="center"/>
        <w:rPr>
          <w:rFonts w:ascii="ＭＳ 明朝" w:eastAsia="ＭＳ 明朝" w:hAnsi="ＭＳ 明朝"/>
          <w:sz w:val="22"/>
        </w:rPr>
      </w:pPr>
      <w:r w:rsidRPr="00DE6603">
        <w:rPr>
          <w:rFonts w:ascii="ＭＳ 明朝" w:eastAsia="ＭＳ 明朝" w:hAnsi="ＭＳ 明朝" w:hint="eastAsia"/>
          <w:sz w:val="22"/>
        </w:rPr>
        <w:t>(3) 特別評価方法認定を受けた方法を用いて評価されるべき住宅に係る設計住宅性能評価の申請にあっては、特別評価方法認定書の写し（ただし、当機関が当該認定書の写しを有していないことその他の理由により、提出を求める場合に限る。）及び当該認定特別評価方法を用いて評価されるべき事項を記載した書類（必要な場合に限る。）</w:t>
      </w:r>
    </w:p>
    <w:p w14:paraId="088662FF" w14:textId="77777777" w:rsidR="00FA0208" w:rsidRPr="00DE6603" w:rsidRDefault="00FA0208" w:rsidP="00FA0208">
      <w:pPr>
        <w:kinsoku w:val="0"/>
        <w:overflowPunct w:val="0"/>
        <w:autoSpaceDE w:val="0"/>
        <w:autoSpaceDN w:val="0"/>
        <w:adjustRightInd w:val="0"/>
        <w:snapToGrid w:val="0"/>
        <w:spacing w:line="276" w:lineRule="auto"/>
        <w:ind w:left="220" w:hangingChars="100" w:hanging="220"/>
        <w:textAlignment w:val="center"/>
        <w:rPr>
          <w:rFonts w:ascii="ＭＳ 明朝" w:eastAsia="ＭＳ 明朝" w:hAnsi="ＭＳ 明朝"/>
          <w:sz w:val="22"/>
        </w:rPr>
      </w:pPr>
      <w:r w:rsidRPr="00DE6603">
        <w:rPr>
          <w:rFonts w:ascii="ＭＳ 明朝" w:eastAsia="ＭＳ 明朝" w:hAnsi="ＭＳ 明朝" w:hint="eastAsia"/>
          <w:sz w:val="22"/>
        </w:rPr>
        <w:t>２　前項の規定にかかわらず、施行規則第３条第１項に規定する変更設計住宅性能評価を申請しようとする者は、当機関に対し、前項(1)に掲げる図書、前項(2)及び(3)に掲げる図書のうち変更に係るもの並びに直前の設計住宅性能評価の結果が記載された設計住宅性能評価書又はその写しを２部提出しなければならないものとする（ただし、当機関において直前の設計住宅性能評価を行っている場合にあっては、設計住宅性能評価書又はその写しを除く。）。</w:t>
      </w:r>
    </w:p>
    <w:p w14:paraId="26907C2C" w14:textId="77777777" w:rsidR="00FA0208" w:rsidRPr="00DE6603" w:rsidRDefault="00FA0208" w:rsidP="00FA0208">
      <w:pPr>
        <w:kinsoku w:val="0"/>
        <w:overflowPunct w:val="0"/>
        <w:autoSpaceDE w:val="0"/>
        <w:autoSpaceDN w:val="0"/>
        <w:adjustRightInd w:val="0"/>
        <w:snapToGrid w:val="0"/>
        <w:spacing w:line="276" w:lineRule="auto"/>
        <w:ind w:left="220" w:hangingChars="100" w:hanging="220"/>
        <w:textAlignment w:val="center"/>
        <w:rPr>
          <w:rFonts w:ascii="ＭＳ 明朝" w:eastAsia="ＭＳ 明朝" w:hAnsi="ＭＳ 明朝"/>
          <w:sz w:val="22"/>
        </w:rPr>
      </w:pPr>
      <w:r w:rsidRPr="00DE6603">
        <w:rPr>
          <w:rFonts w:ascii="ＭＳ 明朝" w:eastAsia="ＭＳ 明朝" w:hAnsi="ＭＳ 明朝" w:hint="eastAsia"/>
          <w:sz w:val="22"/>
        </w:rPr>
        <w:t>３　前２項の規定により提出される図書（以下「設計評価提出図書」という。）の受理については、あらかじめ申請者と協議して定めるところにより、電子情報処理組織（当機関の使用に係る電子計算機（入出力装置を含む。）と申請者の使用に係る入出力装置とを電気通信回線で接続した電子情報処理組織をいう。以下同じ。）の使用又は磁気ディスク（これに準ずる方法により一定の事項を確実に記録しておくことができる物を含む。以下同じ。）の受理によることができる。この場合、前２項の規定にかかわらず図書の提出は１部でよいものとする。</w:t>
      </w:r>
    </w:p>
    <w:p w14:paraId="0FF86BEB"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p>
    <w:p w14:paraId="4850D83C"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（長期使用構造等確認の申請）</w:t>
      </w:r>
    </w:p>
    <w:p w14:paraId="608442AC" w14:textId="77777777" w:rsidR="00FA0208" w:rsidRPr="00DE6603" w:rsidRDefault="00FA0208" w:rsidP="00FA0208">
      <w:pPr>
        <w:kinsoku w:val="0"/>
        <w:overflowPunct w:val="0"/>
        <w:autoSpaceDE w:val="0"/>
        <w:autoSpaceDN w:val="0"/>
        <w:adjustRightInd w:val="0"/>
        <w:snapToGrid w:val="0"/>
        <w:spacing w:line="276" w:lineRule="auto"/>
        <w:ind w:left="220" w:hangingChars="100" w:hanging="220"/>
        <w:textAlignment w:val="center"/>
        <w:rPr>
          <w:rFonts w:ascii="ＭＳ 明朝" w:eastAsia="ＭＳ 明朝" w:hAnsi="ＭＳ 明朝"/>
          <w:sz w:val="22"/>
        </w:rPr>
      </w:pPr>
      <w:r w:rsidRPr="00DE6603">
        <w:rPr>
          <w:rFonts w:ascii="ＭＳ 明朝" w:eastAsia="ＭＳ 明朝" w:hAnsi="ＭＳ 明朝" w:hint="eastAsia"/>
          <w:sz w:val="22"/>
        </w:rPr>
        <w:t>第８条　長期使用構造等確認（新築住宅に係るものに限る。以下この章において同じ。）を求めようとする者は、当機関に対し、次の各号に掲げる図書を２部提出しなければならないものとする。</w:t>
      </w:r>
    </w:p>
    <w:p w14:paraId="4CFEA842"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(1) 施行規則第７条の２第１項に規定する長期使用構造等確認申請書</w:t>
      </w:r>
    </w:p>
    <w:p w14:paraId="6089DBC5"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(2) 令和３年国土交通省告示第1366号第１から第３までに定める図書</w:t>
      </w:r>
    </w:p>
    <w:p w14:paraId="23C0EEB5" w14:textId="77777777" w:rsidR="00FA0208" w:rsidRPr="00DE6603" w:rsidRDefault="00FA0208" w:rsidP="00FA0208">
      <w:pPr>
        <w:kinsoku w:val="0"/>
        <w:overflowPunct w:val="0"/>
        <w:autoSpaceDE w:val="0"/>
        <w:autoSpaceDN w:val="0"/>
        <w:adjustRightInd w:val="0"/>
        <w:snapToGrid w:val="0"/>
        <w:spacing w:line="276" w:lineRule="auto"/>
        <w:ind w:left="220" w:hangingChars="100" w:hanging="220"/>
        <w:textAlignment w:val="center"/>
        <w:rPr>
          <w:rFonts w:ascii="ＭＳ 明朝" w:eastAsia="ＭＳ 明朝" w:hAnsi="ＭＳ 明朝"/>
          <w:sz w:val="22"/>
        </w:rPr>
      </w:pPr>
      <w:r w:rsidRPr="00DE6603">
        <w:rPr>
          <w:rFonts w:ascii="ＭＳ 明朝" w:eastAsia="ＭＳ 明朝" w:hAnsi="ＭＳ 明朝" w:hint="eastAsia"/>
          <w:sz w:val="22"/>
        </w:rPr>
        <w:t>２　前項の規定にかかわらず、施行規則第７条の２第１項に規定する変更確認を申請しようとする者は、当機関に対し、前項(1)に掲げる図書、前項(2)に掲げる図書のうち変更に係るもの並びに直前の長期使用構造等確認の結果が記載された確認書（以下こ</w:t>
      </w:r>
      <w:r w:rsidRPr="00DE6603">
        <w:rPr>
          <w:rFonts w:ascii="ＭＳ 明朝" w:eastAsia="ＭＳ 明朝" w:hAnsi="ＭＳ 明朝" w:hint="eastAsia"/>
          <w:sz w:val="22"/>
        </w:rPr>
        <w:lastRenderedPageBreak/>
        <w:t>の章において「長期使用構造等確認書」という。）又はその写しを２部提出しなければならないものとする。ただし、法第６条の２第４項の住宅性能評価書が交付された住宅で変更確認の申請を行う場合は、長期使用構造等確認書に替えて設計住宅性能評価書又はその写しを提出しなければ　ならないものとする（ただし、当機関において直前の長期使用構造等確認又は設計住宅性能評価を行っている場合にあっては、長期使用構造等確認書又は法第６条の２第４項の住宅性能評価書若しくはそれらの写しを除く。）。</w:t>
      </w:r>
    </w:p>
    <w:p w14:paraId="3B925CF0" w14:textId="77777777" w:rsidR="00FA0208" w:rsidRPr="00DE6603" w:rsidRDefault="00FA0208" w:rsidP="00FA0208">
      <w:pPr>
        <w:kinsoku w:val="0"/>
        <w:overflowPunct w:val="0"/>
        <w:autoSpaceDE w:val="0"/>
        <w:autoSpaceDN w:val="0"/>
        <w:adjustRightInd w:val="0"/>
        <w:snapToGrid w:val="0"/>
        <w:spacing w:line="276" w:lineRule="auto"/>
        <w:ind w:left="220" w:hangingChars="100" w:hanging="220"/>
        <w:textAlignment w:val="center"/>
        <w:rPr>
          <w:rFonts w:ascii="ＭＳ 明朝" w:eastAsia="ＭＳ 明朝" w:hAnsi="ＭＳ 明朝"/>
          <w:sz w:val="22"/>
        </w:rPr>
      </w:pPr>
      <w:r w:rsidRPr="00DE6603">
        <w:rPr>
          <w:rFonts w:ascii="ＭＳ 明朝" w:eastAsia="ＭＳ 明朝" w:hAnsi="ＭＳ 明朝" w:hint="eastAsia"/>
          <w:sz w:val="22"/>
        </w:rPr>
        <w:t>３　前条第３項の規定は、前２項の規定により提出される図書（以下この章において「長期使用構造等確認提出図書」という。）の受理において準用する。</w:t>
      </w:r>
    </w:p>
    <w:p w14:paraId="79042C17"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p>
    <w:p w14:paraId="301C6472"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（設計住宅性能評価の申請と併せて行う長期使用構造等確認の申請）</w:t>
      </w:r>
    </w:p>
    <w:p w14:paraId="4C462714" w14:textId="77777777" w:rsidR="00FA0208" w:rsidRPr="00DE6603" w:rsidRDefault="00FA0208" w:rsidP="00FA0208">
      <w:pPr>
        <w:kinsoku w:val="0"/>
        <w:overflowPunct w:val="0"/>
        <w:autoSpaceDE w:val="0"/>
        <w:autoSpaceDN w:val="0"/>
        <w:adjustRightInd w:val="0"/>
        <w:snapToGrid w:val="0"/>
        <w:spacing w:line="276" w:lineRule="auto"/>
        <w:ind w:left="220" w:hangingChars="100" w:hanging="220"/>
        <w:textAlignment w:val="center"/>
        <w:rPr>
          <w:rFonts w:ascii="ＭＳ 明朝" w:eastAsia="ＭＳ 明朝" w:hAnsi="ＭＳ 明朝"/>
          <w:sz w:val="22"/>
        </w:rPr>
      </w:pPr>
      <w:r w:rsidRPr="00DE6603">
        <w:rPr>
          <w:rFonts w:ascii="ＭＳ 明朝" w:eastAsia="ＭＳ 明朝" w:hAnsi="ＭＳ 明朝" w:hint="eastAsia"/>
          <w:sz w:val="22"/>
        </w:rPr>
        <w:t>第９条　施行規則第７条の３に規定する住宅性能評価の申請と併せて行う長期使用構造等確認の申請については、施行規則第７条の２第１項に規定する変更確認を申請する場合を除き、この章の規定を適用する。</w:t>
      </w:r>
    </w:p>
    <w:p w14:paraId="3A5616EA"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p>
    <w:p w14:paraId="13B9D106"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（設計住宅性能評価及び長期使用構造等確認の申請の受理並びに契約）</w:t>
      </w:r>
    </w:p>
    <w:p w14:paraId="5A9487A1" w14:textId="77777777" w:rsidR="00FA0208" w:rsidRPr="00DE6603" w:rsidRDefault="00FA0208" w:rsidP="00FA0208">
      <w:pPr>
        <w:kinsoku w:val="0"/>
        <w:overflowPunct w:val="0"/>
        <w:autoSpaceDE w:val="0"/>
        <w:autoSpaceDN w:val="0"/>
        <w:adjustRightInd w:val="0"/>
        <w:snapToGrid w:val="0"/>
        <w:spacing w:line="276" w:lineRule="auto"/>
        <w:ind w:left="220" w:hangingChars="100" w:hanging="220"/>
        <w:textAlignment w:val="center"/>
        <w:rPr>
          <w:rFonts w:ascii="ＭＳ 明朝" w:eastAsia="ＭＳ 明朝" w:hAnsi="ＭＳ 明朝"/>
          <w:sz w:val="22"/>
        </w:rPr>
      </w:pPr>
      <w:r w:rsidRPr="00DE6603">
        <w:rPr>
          <w:rFonts w:ascii="ＭＳ 明朝" w:eastAsia="ＭＳ 明朝" w:hAnsi="ＭＳ 明朝" w:hint="eastAsia"/>
          <w:sz w:val="22"/>
        </w:rPr>
        <w:t>第10条　当機関は、設計住宅性能評価の申請があったときは、次の事項を審査し、当該設計評価提出図書を受理する。</w:t>
      </w:r>
    </w:p>
    <w:p w14:paraId="0F240B06" w14:textId="77777777" w:rsidR="00FA0208" w:rsidRPr="00DE6603" w:rsidRDefault="00FA0208" w:rsidP="00FA0208">
      <w:pPr>
        <w:tabs>
          <w:tab w:val="left" w:pos="387"/>
        </w:tabs>
        <w:kinsoku w:val="0"/>
        <w:overflowPunct w:val="0"/>
        <w:autoSpaceDE w:val="0"/>
        <w:autoSpaceDN w:val="0"/>
        <w:adjustRightInd w:val="0"/>
        <w:snapToGrid w:val="0"/>
        <w:spacing w:line="276" w:lineRule="auto"/>
        <w:ind w:leftChars="82" w:left="392" w:hangingChars="100" w:hanging="220"/>
        <w:textAlignment w:val="center"/>
        <w:rPr>
          <w:rFonts w:ascii="ＭＳ 明朝" w:eastAsia="ＭＳ 明朝" w:hAnsi="ＭＳ 明朝"/>
          <w:sz w:val="22"/>
        </w:rPr>
      </w:pPr>
      <w:r w:rsidRPr="00DE6603">
        <w:rPr>
          <w:rFonts w:ascii="ＭＳ 明朝" w:eastAsia="ＭＳ 明朝" w:hAnsi="ＭＳ 明朝" w:hint="eastAsia"/>
          <w:sz w:val="22"/>
        </w:rPr>
        <w:t>(1) 申請に係る住宅が、第６条第１項に定める評価の業務を行う範囲に該当するものであること。</w:t>
      </w:r>
    </w:p>
    <w:p w14:paraId="74C7AF5B"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(2) 設計評価提出図書に形式上の不備がないこと。</w:t>
      </w:r>
    </w:p>
    <w:p w14:paraId="2B9F2F85"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(3) 設計評価提出図書に記載すべき事項の記載が不十分でないこと。</w:t>
      </w:r>
    </w:p>
    <w:p w14:paraId="14EEC5BB"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(4) 設計評価提出図書に記載された内容に明らかな虚偽がないこと。</w:t>
      </w:r>
    </w:p>
    <w:p w14:paraId="27244431" w14:textId="77777777" w:rsidR="00FA0208" w:rsidRPr="00DE6603" w:rsidRDefault="00FA0208" w:rsidP="00FA0208">
      <w:pPr>
        <w:kinsoku w:val="0"/>
        <w:overflowPunct w:val="0"/>
        <w:autoSpaceDE w:val="0"/>
        <w:autoSpaceDN w:val="0"/>
        <w:adjustRightInd w:val="0"/>
        <w:snapToGrid w:val="0"/>
        <w:spacing w:line="276" w:lineRule="auto"/>
        <w:ind w:left="220" w:hangingChars="100" w:hanging="220"/>
        <w:textAlignment w:val="center"/>
        <w:rPr>
          <w:rFonts w:ascii="ＭＳ 明朝" w:eastAsia="ＭＳ 明朝" w:hAnsi="ＭＳ 明朝"/>
          <w:sz w:val="22"/>
        </w:rPr>
      </w:pPr>
      <w:r w:rsidRPr="00DE6603">
        <w:rPr>
          <w:rFonts w:ascii="ＭＳ 明朝" w:eastAsia="ＭＳ 明朝" w:hAnsi="ＭＳ 明朝" w:hint="eastAsia"/>
          <w:sz w:val="22"/>
        </w:rPr>
        <w:t>２　当機関は、前項の審査により同項各号に該当しないと認める場合においては、その補正を求めるものとする。</w:t>
      </w:r>
    </w:p>
    <w:p w14:paraId="3558DA8D" w14:textId="77777777" w:rsidR="00FA0208" w:rsidRPr="00DE6603" w:rsidRDefault="00FA0208" w:rsidP="00FA0208">
      <w:pPr>
        <w:kinsoku w:val="0"/>
        <w:overflowPunct w:val="0"/>
        <w:autoSpaceDE w:val="0"/>
        <w:autoSpaceDN w:val="0"/>
        <w:adjustRightInd w:val="0"/>
        <w:snapToGrid w:val="0"/>
        <w:spacing w:line="276" w:lineRule="auto"/>
        <w:ind w:left="220" w:hangingChars="100" w:hanging="220"/>
        <w:textAlignment w:val="center"/>
        <w:rPr>
          <w:rFonts w:ascii="ＭＳ 明朝" w:eastAsia="ＭＳ 明朝" w:hAnsi="ＭＳ 明朝"/>
          <w:sz w:val="22"/>
        </w:rPr>
      </w:pPr>
      <w:r w:rsidRPr="00DE6603">
        <w:rPr>
          <w:rFonts w:ascii="ＭＳ 明朝" w:eastAsia="ＭＳ 明朝" w:hAnsi="ＭＳ 明朝" w:hint="eastAsia"/>
          <w:sz w:val="22"/>
        </w:rPr>
        <w:t>３　申請者が前項の求めに応じない場合又は十分な補正を行わない場合においては、当機関は、受理できない理由を明らかにするとともに、申請者に当該設計評価提出図書を返還する。</w:t>
      </w:r>
    </w:p>
    <w:p w14:paraId="2CC52964" w14:textId="77777777" w:rsidR="00FA0208" w:rsidRPr="00DE6603" w:rsidRDefault="00FA0208" w:rsidP="00FA0208">
      <w:pPr>
        <w:kinsoku w:val="0"/>
        <w:overflowPunct w:val="0"/>
        <w:autoSpaceDE w:val="0"/>
        <w:autoSpaceDN w:val="0"/>
        <w:adjustRightInd w:val="0"/>
        <w:snapToGrid w:val="0"/>
        <w:spacing w:line="276" w:lineRule="auto"/>
        <w:ind w:left="220" w:hangingChars="100" w:hanging="220"/>
        <w:textAlignment w:val="center"/>
        <w:rPr>
          <w:rFonts w:ascii="ＭＳ 明朝" w:eastAsia="ＭＳ 明朝" w:hAnsi="ＭＳ 明朝"/>
          <w:sz w:val="22"/>
        </w:rPr>
      </w:pPr>
      <w:r w:rsidRPr="00DE6603">
        <w:rPr>
          <w:rFonts w:ascii="ＭＳ 明朝" w:eastAsia="ＭＳ 明朝" w:hAnsi="ＭＳ 明朝" w:hint="eastAsia"/>
          <w:sz w:val="22"/>
        </w:rPr>
        <w:t>４　当機関は、設計住宅性能評価の申請を受理した場合においては、申請者と設計住宅性能評価に係る契約を締結するものとする。</w:t>
      </w:r>
    </w:p>
    <w:p w14:paraId="03D042FB" w14:textId="77777777" w:rsidR="00FA0208" w:rsidRPr="00DE6603" w:rsidRDefault="00FA0208" w:rsidP="00FA0208">
      <w:pPr>
        <w:kinsoku w:val="0"/>
        <w:overflowPunct w:val="0"/>
        <w:autoSpaceDE w:val="0"/>
        <w:autoSpaceDN w:val="0"/>
        <w:adjustRightInd w:val="0"/>
        <w:snapToGrid w:val="0"/>
        <w:spacing w:line="276" w:lineRule="auto"/>
        <w:ind w:left="220" w:hangingChars="100" w:hanging="220"/>
        <w:textAlignment w:val="center"/>
        <w:rPr>
          <w:rFonts w:ascii="ＭＳ 明朝" w:eastAsia="ＭＳ 明朝" w:hAnsi="ＭＳ 明朝"/>
          <w:sz w:val="22"/>
        </w:rPr>
      </w:pPr>
      <w:r w:rsidRPr="00DE6603">
        <w:rPr>
          <w:rFonts w:ascii="ＭＳ 明朝" w:eastAsia="ＭＳ 明朝" w:hAnsi="ＭＳ 明朝" w:hint="eastAsia"/>
          <w:sz w:val="22"/>
        </w:rPr>
        <w:t>５　前項に用いる書面には、少なくとも次に掲げる事項について明記するものとする。</w:t>
      </w:r>
    </w:p>
    <w:p w14:paraId="67A64FAD" w14:textId="77777777" w:rsidR="00FA0208" w:rsidRPr="00DE6603" w:rsidRDefault="00FA0208" w:rsidP="00FA0208">
      <w:pPr>
        <w:kinsoku w:val="0"/>
        <w:overflowPunct w:val="0"/>
        <w:autoSpaceDE w:val="0"/>
        <w:autoSpaceDN w:val="0"/>
        <w:adjustRightInd w:val="0"/>
        <w:snapToGrid w:val="0"/>
        <w:spacing w:line="276" w:lineRule="auto"/>
        <w:ind w:leftChars="-18" w:left="402" w:hangingChars="200" w:hanging="440"/>
        <w:textAlignment w:val="center"/>
        <w:rPr>
          <w:rFonts w:ascii="ＭＳ 明朝" w:eastAsia="ＭＳ 明朝" w:hAnsi="ＭＳ 明朝"/>
          <w:sz w:val="22"/>
        </w:rPr>
      </w:pPr>
      <w:r w:rsidRPr="00DE6603">
        <w:rPr>
          <w:rFonts w:ascii="ＭＳ 明朝" w:eastAsia="ＭＳ 明朝" w:hAnsi="ＭＳ 明朝" w:hint="eastAsia"/>
          <w:sz w:val="22"/>
        </w:rPr>
        <w:t xml:space="preserve">　(1) 設計住宅性能評価を希望しない性能表示事項がある場合にあっては、その旨及び当該性能表示事項に関すること。</w:t>
      </w:r>
    </w:p>
    <w:p w14:paraId="724B9E66" w14:textId="77777777" w:rsidR="00FA0208" w:rsidRPr="00DE6603" w:rsidRDefault="00FA0208" w:rsidP="00FA0208">
      <w:pPr>
        <w:kinsoku w:val="0"/>
        <w:overflowPunct w:val="0"/>
        <w:autoSpaceDE w:val="0"/>
        <w:autoSpaceDN w:val="0"/>
        <w:adjustRightInd w:val="0"/>
        <w:snapToGrid w:val="0"/>
        <w:spacing w:line="276" w:lineRule="auto"/>
        <w:ind w:leftChars="-18" w:left="402" w:hangingChars="200" w:hanging="440"/>
        <w:textAlignment w:val="center"/>
        <w:rPr>
          <w:rFonts w:ascii="ＭＳ 明朝" w:eastAsia="ＭＳ 明朝" w:hAnsi="ＭＳ 明朝"/>
          <w:sz w:val="22"/>
        </w:rPr>
      </w:pPr>
      <w:r w:rsidRPr="00DE6603">
        <w:rPr>
          <w:rFonts w:ascii="ＭＳ 明朝" w:eastAsia="ＭＳ 明朝" w:hAnsi="ＭＳ 明朝" w:hint="eastAsia"/>
          <w:sz w:val="22"/>
        </w:rPr>
        <w:t xml:space="preserve">　(2) 申請者の協力義務に関する事項のうち、申請者は、当機関の求めに応じ、設計住宅性能評価のために必要な情報を当機関に提供しなければならないこと。</w:t>
      </w:r>
    </w:p>
    <w:p w14:paraId="5A08A73D" w14:textId="77777777" w:rsidR="00FA0208" w:rsidRPr="00DE6603" w:rsidRDefault="00FA0208" w:rsidP="00FA0208">
      <w:pPr>
        <w:kinsoku w:val="0"/>
        <w:overflowPunct w:val="0"/>
        <w:autoSpaceDE w:val="0"/>
        <w:autoSpaceDN w:val="0"/>
        <w:adjustRightInd w:val="0"/>
        <w:snapToGrid w:val="0"/>
        <w:spacing w:line="276" w:lineRule="auto"/>
        <w:ind w:leftChars="-18" w:left="-38"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(3) 評価料金に関する事項のうち、次に掲げるもの</w:t>
      </w:r>
    </w:p>
    <w:p w14:paraId="1904B67D" w14:textId="77777777" w:rsidR="00FA0208" w:rsidRPr="00DE6603" w:rsidRDefault="00FA0208" w:rsidP="00FA0208">
      <w:pPr>
        <w:kinsoku w:val="0"/>
        <w:overflowPunct w:val="0"/>
        <w:autoSpaceDE w:val="0"/>
        <w:autoSpaceDN w:val="0"/>
        <w:adjustRightInd w:val="0"/>
        <w:snapToGrid w:val="0"/>
        <w:spacing w:line="276" w:lineRule="auto"/>
        <w:ind w:leftChars="-51" w:left="-107" w:firstLineChars="300" w:firstLine="660"/>
        <w:textAlignment w:val="center"/>
        <w:rPr>
          <w:rFonts w:ascii="ＭＳ 明朝" w:eastAsia="ＭＳ 明朝" w:hAnsi="ＭＳ 明朝"/>
          <w:sz w:val="22"/>
        </w:rPr>
      </w:pPr>
      <w:r w:rsidRPr="00DE6603">
        <w:rPr>
          <w:rFonts w:ascii="ＭＳ 明朝" w:eastAsia="ＭＳ 明朝" w:hAnsi="ＭＳ 明朝" w:hint="eastAsia"/>
          <w:sz w:val="22"/>
        </w:rPr>
        <w:t>(a) 評価料金の額に関すること。</w:t>
      </w:r>
    </w:p>
    <w:p w14:paraId="64D99F64" w14:textId="77777777" w:rsidR="00FA0208" w:rsidRPr="00DE6603" w:rsidRDefault="00FA0208" w:rsidP="00FA0208">
      <w:pPr>
        <w:kinsoku w:val="0"/>
        <w:overflowPunct w:val="0"/>
        <w:autoSpaceDE w:val="0"/>
        <w:autoSpaceDN w:val="0"/>
        <w:adjustRightInd w:val="0"/>
        <w:snapToGrid w:val="0"/>
        <w:spacing w:line="276" w:lineRule="auto"/>
        <w:ind w:leftChars="-51" w:left="-107" w:firstLineChars="300" w:firstLine="660"/>
        <w:textAlignment w:val="center"/>
        <w:rPr>
          <w:rFonts w:ascii="ＭＳ 明朝" w:eastAsia="ＭＳ 明朝" w:hAnsi="ＭＳ 明朝"/>
          <w:sz w:val="22"/>
        </w:rPr>
      </w:pPr>
      <w:r w:rsidRPr="00DE6603">
        <w:rPr>
          <w:rFonts w:ascii="ＭＳ 明朝" w:eastAsia="ＭＳ 明朝" w:hAnsi="ＭＳ 明朝" w:hint="eastAsia"/>
          <w:sz w:val="22"/>
        </w:rPr>
        <w:t>(b) 評価料金の支払期日に関すること。</w:t>
      </w:r>
    </w:p>
    <w:p w14:paraId="0BC4B232" w14:textId="77777777" w:rsidR="00FA0208" w:rsidRPr="00DE6603" w:rsidRDefault="00FA0208" w:rsidP="00FA0208">
      <w:pPr>
        <w:kinsoku w:val="0"/>
        <w:overflowPunct w:val="0"/>
        <w:autoSpaceDE w:val="0"/>
        <w:autoSpaceDN w:val="0"/>
        <w:adjustRightInd w:val="0"/>
        <w:snapToGrid w:val="0"/>
        <w:spacing w:line="276" w:lineRule="auto"/>
        <w:ind w:leftChars="-51" w:left="-107" w:firstLineChars="300" w:firstLine="660"/>
        <w:textAlignment w:val="center"/>
        <w:rPr>
          <w:rFonts w:ascii="ＭＳ 明朝" w:eastAsia="ＭＳ 明朝" w:hAnsi="ＭＳ 明朝"/>
          <w:sz w:val="22"/>
        </w:rPr>
      </w:pPr>
      <w:r w:rsidRPr="00DE6603">
        <w:rPr>
          <w:rFonts w:ascii="ＭＳ 明朝" w:eastAsia="ＭＳ 明朝" w:hAnsi="ＭＳ 明朝" w:hint="eastAsia"/>
          <w:sz w:val="22"/>
        </w:rPr>
        <w:t>(c) 評価料金の支払方法に関すること。</w:t>
      </w:r>
    </w:p>
    <w:p w14:paraId="13F4ED1A" w14:textId="77777777" w:rsidR="00FA0208" w:rsidRPr="00DE6603" w:rsidRDefault="00FA0208" w:rsidP="00FA0208">
      <w:pPr>
        <w:kinsoku w:val="0"/>
        <w:overflowPunct w:val="0"/>
        <w:autoSpaceDE w:val="0"/>
        <w:autoSpaceDN w:val="0"/>
        <w:adjustRightInd w:val="0"/>
        <w:snapToGrid w:val="0"/>
        <w:spacing w:line="276" w:lineRule="auto"/>
        <w:ind w:leftChars="20" w:left="42"/>
        <w:textAlignment w:val="center"/>
        <w:rPr>
          <w:rFonts w:ascii="ＭＳ 明朝" w:eastAsia="ＭＳ 明朝" w:hAnsi="ＭＳ 明朝"/>
          <w:sz w:val="22"/>
        </w:rPr>
      </w:pPr>
      <w:r w:rsidRPr="00DE6603">
        <w:rPr>
          <w:rFonts w:ascii="ＭＳ 明朝" w:eastAsia="ＭＳ 明朝" w:hAnsi="ＭＳ 明朝" w:hint="eastAsia"/>
          <w:sz w:val="22"/>
        </w:rPr>
        <w:t xml:space="preserve">　(4) 評価の業務の期日に関する事項のうち、次に掲げるもの</w:t>
      </w:r>
    </w:p>
    <w:p w14:paraId="3638B61E" w14:textId="77777777" w:rsidR="00FA0208" w:rsidRPr="00DE6603" w:rsidRDefault="00FA0208" w:rsidP="00FA0208">
      <w:pPr>
        <w:kinsoku w:val="0"/>
        <w:overflowPunct w:val="0"/>
        <w:autoSpaceDE w:val="0"/>
        <w:autoSpaceDN w:val="0"/>
        <w:adjustRightInd w:val="0"/>
        <w:snapToGrid w:val="0"/>
        <w:spacing w:line="276" w:lineRule="auto"/>
        <w:ind w:leftChars="33" w:left="729" w:hangingChars="300" w:hanging="660"/>
        <w:textAlignment w:val="center"/>
        <w:rPr>
          <w:rFonts w:ascii="ＭＳ 明朝" w:eastAsia="ＭＳ 明朝" w:hAnsi="ＭＳ 明朝"/>
          <w:sz w:val="22"/>
        </w:rPr>
      </w:pPr>
      <w:r w:rsidRPr="00DE6603">
        <w:rPr>
          <w:rFonts w:ascii="ＭＳ 明朝" w:eastAsia="ＭＳ 明朝" w:hAnsi="ＭＳ 明朝" w:hint="eastAsia"/>
          <w:sz w:val="22"/>
        </w:rPr>
        <w:lastRenderedPageBreak/>
        <w:t xml:space="preserve">　　(a) 設計住宅性能評価書を交付し、又は設計住宅性能評価書を交付できない旨を通知する期日（以下この項において「業務期日」という。）に関すること。</w:t>
      </w:r>
    </w:p>
    <w:p w14:paraId="38AF752A" w14:textId="77777777" w:rsidR="00FA0208" w:rsidRPr="00DE6603" w:rsidRDefault="00FA0208" w:rsidP="00FA0208">
      <w:pPr>
        <w:kinsoku w:val="0"/>
        <w:overflowPunct w:val="0"/>
        <w:autoSpaceDE w:val="0"/>
        <w:autoSpaceDN w:val="0"/>
        <w:adjustRightInd w:val="0"/>
        <w:snapToGrid w:val="0"/>
        <w:spacing w:line="276" w:lineRule="auto"/>
        <w:ind w:leftChars="33" w:left="729" w:hangingChars="300" w:hanging="660"/>
        <w:textAlignment w:val="center"/>
        <w:rPr>
          <w:rFonts w:ascii="ＭＳ 明朝" w:eastAsia="ＭＳ 明朝" w:hAnsi="ＭＳ 明朝"/>
          <w:sz w:val="22"/>
        </w:rPr>
      </w:pPr>
      <w:r w:rsidRPr="00DE6603">
        <w:rPr>
          <w:rFonts w:ascii="ＭＳ 明朝" w:eastAsia="ＭＳ 明朝" w:hAnsi="ＭＳ 明朝" w:hint="eastAsia"/>
          <w:sz w:val="22"/>
        </w:rPr>
        <w:t xml:space="preserve">　　(b) 申請者の非協力、第三者の妨害、天災その他当機関に帰することのできない事由により業務期日から遅延する場合には、申請者との協議の上、期日を変更できること。</w:t>
      </w:r>
    </w:p>
    <w:p w14:paraId="3E2EA50C" w14:textId="77777777" w:rsidR="00FA0208" w:rsidRPr="00DE6603" w:rsidRDefault="00FA0208" w:rsidP="00FA0208">
      <w:pPr>
        <w:kinsoku w:val="0"/>
        <w:overflowPunct w:val="0"/>
        <w:autoSpaceDE w:val="0"/>
        <w:autoSpaceDN w:val="0"/>
        <w:adjustRightInd w:val="0"/>
        <w:snapToGrid w:val="0"/>
        <w:spacing w:line="276" w:lineRule="auto"/>
        <w:ind w:firstLineChars="22" w:firstLine="48"/>
        <w:textAlignment w:val="center"/>
        <w:rPr>
          <w:rFonts w:ascii="ＭＳ 明朝" w:eastAsia="ＭＳ 明朝" w:hAnsi="ＭＳ 明朝"/>
          <w:sz w:val="22"/>
        </w:rPr>
      </w:pPr>
      <w:r w:rsidRPr="00DE6603">
        <w:rPr>
          <w:rFonts w:ascii="ＭＳ 明朝" w:eastAsia="ＭＳ 明朝" w:hAnsi="ＭＳ 明朝" w:hint="eastAsia"/>
          <w:sz w:val="22"/>
        </w:rPr>
        <w:t xml:space="preserve">　(5) 契約の解除及び損害賠償に関する事項のうち、次に掲げるもの</w:t>
      </w:r>
    </w:p>
    <w:p w14:paraId="1E7EA091" w14:textId="77777777" w:rsidR="00FA0208" w:rsidRPr="00DE6603" w:rsidRDefault="00FA0208" w:rsidP="00FA0208">
      <w:pPr>
        <w:kinsoku w:val="0"/>
        <w:overflowPunct w:val="0"/>
        <w:autoSpaceDE w:val="0"/>
        <w:autoSpaceDN w:val="0"/>
        <w:adjustRightInd w:val="0"/>
        <w:snapToGrid w:val="0"/>
        <w:spacing w:line="276" w:lineRule="auto"/>
        <w:ind w:leftChars="33" w:left="729" w:hangingChars="300" w:hanging="660"/>
        <w:textAlignment w:val="center"/>
        <w:rPr>
          <w:rFonts w:ascii="ＭＳ 明朝" w:eastAsia="ＭＳ 明朝" w:hAnsi="ＭＳ 明朝"/>
          <w:sz w:val="22"/>
        </w:rPr>
      </w:pPr>
      <w:r w:rsidRPr="00DE6603">
        <w:rPr>
          <w:rFonts w:ascii="ＭＳ 明朝" w:eastAsia="ＭＳ 明朝" w:hAnsi="ＭＳ 明朝" w:hint="eastAsia"/>
          <w:sz w:val="22"/>
        </w:rPr>
        <w:t xml:space="preserve">　　(a) 設計住宅性能評価書の交付前に計画が大きく変更された場合においては、設計住宅性能評価の申請を取り下げ、別件として再度申請を行わなければならないものとし、この場合においては、元の設計住宅性能評価に係る契約は解除されること。</w:t>
      </w:r>
    </w:p>
    <w:p w14:paraId="7AE2A108" w14:textId="77777777" w:rsidR="00FA0208" w:rsidRPr="00DE6603" w:rsidRDefault="00FA0208" w:rsidP="00FA0208">
      <w:pPr>
        <w:kinsoku w:val="0"/>
        <w:overflowPunct w:val="0"/>
        <w:autoSpaceDE w:val="0"/>
        <w:autoSpaceDN w:val="0"/>
        <w:adjustRightInd w:val="0"/>
        <w:snapToGrid w:val="0"/>
        <w:spacing w:line="276" w:lineRule="auto"/>
        <w:ind w:leftChars="33" w:left="729" w:hangingChars="300" w:hanging="660"/>
        <w:textAlignment w:val="center"/>
        <w:rPr>
          <w:rFonts w:ascii="ＭＳ 明朝" w:eastAsia="ＭＳ 明朝" w:hAnsi="ＭＳ 明朝"/>
          <w:sz w:val="22"/>
        </w:rPr>
      </w:pPr>
      <w:r w:rsidRPr="00DE6603">
        <w:rPr>
          <w:rFonts w:ascii="ＭＳ 明朝" w:eastAsia="ＭＳ 明朝" w:hAnsi="ＭＳ 明朝" w:hint="eastAsia"/>
          <w:sz w:val="22"/>
        </w:rPr>
        <w:t xml:space="preserve">　　(b) 申請者は、設計住宅性能評価書が交付されるまで、当機関に書面をもって通知することにより当該契約を解除できること。</w:t>
      </w:r>
    </w:p>
    <w:p w14:paraId="63489F3F" w14:textId="77777777" w:rsidR="00FA0208" w:rsidRPr="00DE6603" w:rsidRDefault="00FA0208" w:rsidP="00FA0208">
      <w:pPr>
        <w:kinsoku w:val="0"/>
        <w:overflowPunct w:val="0"/>
        <w:autoSpaceDE w:val="0"/>
        <w:autoSpaceDN w:val="0"/>
        <w:adjustRightInd w:val="0"/>
        <w:snapToGrid w:val="0"/>
        <w:spacing w:line="276" w:lineRule="auto"/>
        <w:ind w:leftChars="33" w:left="729" w:hangingChars="300" w:hanging="660"/>
        <w:textAlignment w:val="center"/>
        <w:rPr>
          <w:rFonts w:ascii="ＭＳ 明朝" w:eastAsia="ＭＳ 明朝" w:hAnsi="ＭＳ 明朝"/>
          <w:sz w:val="22"/>
        </w:rPr>
      </w:pPr>
      <w:r w:rsidRPr="00DE6603">
        <w:rPr>
          <w:rFonts w:ascii="ＭＳ 明朝" w:eastAsia="ＭＳ 明朝" w:hAnsi="ＭＳ 明朝" w:hint="eastAsia"/>
          <w:sz w:val="22"/>
        </w:rPr>
        <w:t xml:space="preserve">　　(c) 申請者は、当機関が行うべき評価の業務が業務期日から遅延し、又は遅延することが明らかであることその他の当機関に帰すべき事由により当該契約を解除したときは、既に支払った評価料金の返還を請求できるとともに、生じた損害の賠償を請求することができること。 </w:t>
      </w:r>
    </w:p>
    <w:p w14:paraId="74123117" w14:textId="77777777" w:rsidR="00FA0208" w:rsidRPr="00DE6603" w:rsidRDefault="00FA0208" w:rsidP="00FA0208">
      <w:pPr>
        <w:kinsoku w:val="0"/>
        <w:overflowPunct w:val="0"/>
        <w:autoSpaceDE w:val="0"/>
        <w:autoSpaceDN w:val="0"/>
        <w:adjustRightInd w:val="0"/>
        <w:snapToGrid w:val="0"/>
        <w:spacing w:line="276" w:lineRule="auto"/>
        <w:ind w:leftChars="33" w:left="729" w:hangingChars="300" w:hanging="660"/>
        <w:textAlignment w:val="center"/>
        <w:rPr>
          <w:rFonts w:ascii="ＭＳ 明朝" w:eastAsia="ＭＳ 明朝" w:hAnsi="ＭＳ 明朝"/>
          <w:sz w:val="22"/>
        </w:rPr>
      </w:pPr>
      <w:r w:rsidRPr="00DE6603">
        <w:rPr>
          <w:rFonts w:ascii="ＭＳ 明朝" w:eastAsia="ＭＳ 明朝" w:hAnsi="ＭＳ 明朝" w:hint="eastAsia"/>
          <w:sz w:val="22"/>
        </w:rPr>
        <w:t xml:space="preserve">　　(d) 当機関は、申請者の必要な協力が得られないこと、評価料金が支払期日までに支払われないことその他の申請者に帰すべき事由が生じた場合においては、申請者に書面をもって通知することにより当該契約を解除することができること。</w:t>
      </w:r>
    </w:p>
    <w:p w14:paraId="78F22D32" w14:textId="77777777" w:rsidR="00FA0208" w:rsidRPr="00DE6603" w:rsidRDefault="00FA0208" w:rsidP="00FA0208">
      <w:pPr>
        <w:kinsoku w:val="0"/>
        <w:overflowPunct w:val="0"/>
        <w:autoSpaceDE w:val="0"/>
        <w:autoSpaceDN w:val="0"/>
        <w:adjustRightInd w:val="0"/>
        <w:snapToGrid w:val="0"/>
        <w:spacing w:line="276" w:lineRule="auto"/>
        <w:ind w:leftChars="33" w:left="729" w:hangingChars="300" w:hanging="660"/>
        <w:textAlignment w:val="center"/>
        <w:rPr>
          <w:rFonts w:ascii="ＭＳ 明朝" w:eastAsia="ＭＳ 明朝" w:hAnsi="ＭＳ 明朝"/>
          <w:sz w:val="22"/>
        </w:rPr>
      </w:pPr>
      <w:r w:rsidRPr="00DE6603">
        <w:rPr>
          <w:rFonts w:ascii="ＭＳ 明朝" w:eastAsia="ＭＳ 明朝" w:hAnsi="ＭＳ 明朝" w:hint="eastAsia"/>
          <w:sz w:val="22"/>
        </w:rPr>
        <w:t xml:space="preserve">　　(e) (d)の規定により契約を解除した場合においては、一定額の評価料金の支払いを請求できるとともに、生じた損害の賠償を請求することができること。 </w:t>
      </w:r>
    </w:p>
    <w:p w14:paraId="7DBCE274" w14:textId="77777777" w:rsidR="00FA0208" w:rsidRPr="00DE6603" w:rsidRDefault="00FA0208" w:rsidP="00FA0208">
      <w:pPr>
        <w:kinsoku w:val="0"/>
        <w:overflowPunct w:val="0"/>
        <w:autoSpaceDE w:val="0"/>
        <w:autoSpaceDN w:val="0"/>
        <w:adjustRightInd w:val="0"/>
        <w:snapToGrid w:val="0"/>
        <w:spacing w:line="276" w:lineRule="auto"/>
        <w:ind w:firstLineChars="22" w:firstLine="48"/>
        <w:textAlignment w:val="center"/>
        <w:rPr>
          <w:rFonts w:ascii="ＭＳ 明朝" w:eastAsia="ＭＳ 明朝" w:hAnsi="ＭＳ 明朝"/>
          <w:sz w:val="22"/>
        </w:rPr>
      </w:pPr>
      <w:r w:rsidRPr="00DE6603">
        <w:rPr>
          <w:rFonts w:ascii="ＭＳ 明朝" w:eastAsia="ＭＳ 明朝" w:hAnsi="ＭＳ 明朝" w:hint="eastAsia"/>
          <w:sz w:val="22"/>
        </w:rPr>
        <w:t xml:space="preserve">　(6) 当機関が負う責任に関する事項のうち、次に掲げるもの</w:t>
      </w:r>
    </w:p>
    <w:p w14:paraId="52486FC1" w14:textId="77777777" w:rsidR="00FA0208" w:rsidRPr="00DE6603" w:rsidRDefault="00FA0208" w:rsidP="00FA0208">
      <w:pPr>
        <w:kinsoku w:val="0"/>
        <w:overflowPunct w:val="0"/>
        <w:autoSpaceDE w:val="0"/>
        <w:autoSpaceDN w:val="0"/>
        <w:adjustRightInd w:val="0"/>
        <w:snapToGrid w:val="0"/>
        <w:spacing w:line="276" w:lineRule="auto"/>
        <w:ind w:leftChars="33" w:left="729" w:hangingChars="300" w:hanging="660"/>
        <w:textAlignment w:val="center"/>
        <w:rPr>
          <w:rFonts w:ascii="ＭＳ 明朝" w:eastAsia="ＭＳ 明朝" w:hAnsi="ＭＳ 明朝"/>
          <w:sz w:val="22"/>
        </w:rPr>
      </w:pPr>
      <w:r w:rsidRPr="00DE6603">
        <w:rPr>
          <w:rFonts w:ascii="ＭＳ 明朝" w:eastAsia="ＭＳ 明朝" w:hAnsi="ＭＳ 明朝" w:hint="eastAsia"/>
          <w:sz w:val="22"/>
        </w:rPr>
        <w:t xml:space="preserve">　　(a) 当該契約が、設計住宅性能評価の対象となる住宅が建築基準法（昭和25年法律第201号。）その他の法令に適合することについて保証するものではないこと。</w:t>
      </w:r>
    </w:p>
    <w:p w14:paraId="3FF42371" w14:textId="77777777" w:rsidR="00FA0208" w:rsidRPr="00DE6603" w:rsidRDefault="00FA0208" w:rsidP="00FA0208">
      <w:pPr>
        <w:kinsoku w:val="0"/>
        <w:overflowPunct w:val="0"/>
        <w:autoSpaceDE w:val="0"/>
        <w:autoSpaceDN w:val="0"/>
        <w:adjustRightInd w:val="0"/>
        <w:snapToGrid w:val="0"/>
        <w:spacing w:line="276" w:lineRule="auto"/>
        <w:ind w:leftChars="33" w:left="729" w:hangingChars="300" w:hanging="660"/>
        <w:textAlignment w:val="center"/>
        <w:rPr>
          <w:rFonts w:ascii="ＭＳ 明朝" w:eastAsia="ＭＳ 明朝" w:hAnsi="ＭＳ 明朝"/>
          <w:sz w:val="22"/>
        </w:rPr>
      </w:pPr>
      <w:r w:rsidRPr="00DE6603">
        <w:rPr>
          <w:rFonts w:ascii="ＭＳ 明朝" w:eastAsia="ＭＳ 明朝" w:hAnsi="ＭＳ 明朝" w:hint="eastAsia"/>
          <w:sz w:val="22"/>
        </w:rPr>
        <w:t xml:space="preserve">　　(b) 当該契約が、設計住宅性能評価の対象となる住宅に瑕疵がないことについて保証するものではないこと。</w:t>
      </w:r>
    </w:p>
    <w:p w14:paraId="14008836" w14:textId="77777777" w:rsidR="00FA0208" w:rsidRPr="00DE6603" w:rsidRDefault="00FA0208" w:rsidP="00FA0208">
      <w:pPr>
        <w:kinsoku w:val="0"/>
        <w:overflowPunct w:val="0"/>
        <w:autoSpaceDE w:val="0"/>
        <w:autoSpaceDN w:val="0"/>
        <w:adjustRightInd w:val="0"/>
        <w:snapToGrid w:val="0"/>
        <w:spacing w:line="276" w:lineRule="auto"/>
        <w:ind w:leftChars="33" w:left="729" w:hangingChars="300" w:hanging="660"/>
        <w:textAlignment w:val="center"/>
        <w:rPr>
          <w:rFonts w:ascii="ＭＳ 明朝" w:eastAsia="ＭＳ 明朝" w:hAnsi="ＭＳ 明朝"/>
          <w:sz w:val="22"/>
        </w:rPr>
      </w:pPr>
      <w:r w:rsidRPr="00DE6603">
        <w:rPr>
          <w:rFonts w:ascii="ＭＳ 明朝" w:eastAsia="ＭＳ 明朝" w:hAnsi="ＭＳ 明朝" w:hint="eastAsia"/>
          <w:sz w:val="22"/>
        </w:rPr>
        <w:t xml:space="preserve">　　(c) 設計評価提出図書に虚偽があることその他の事由により、適切な設計住宅性能評価を行うことができなかった場合においては、設計住宅性能評価の結果について責任を負わないこと。</w:t>
      </w:r>
    </w:p>
    <w:p w14:paraId="73763124" w14:textId="77777777" w:rsidR="00FA0208" w:rsidRPr="00DE6603" w:rsidRDefault="00FA0208" w:rsidP="00FA0208">
      <w:pPr>
        <w:kinsoku w:val="0"/>
        <w:overflowPunct w:val="0"/>
        <w:autoSpaceDE w:val="0"/>
        <w:autoSpaceDN w:val="0"/>
        <w:adjustRightInd w:val="0"/>
        <w:snapToGrid w:val="0"/>
        <w:spacing w:line="276" w:lineRule="auto"/>
        <w:ind w:leftChars="1" w:left="222" w:hangingChars="100" w:hanging="220"/>
        <w:textAlignment w:val="center"/>
        <w:rPr>
          <w:rFonts w:ascii="ＭＳ 明朝" w:eastAsia="ＭＳ 明朝" w:hAnsi="ＭＳ 明朝"/>
          <w:sz w:val="22"/>
        </w:rPr>
      </w:pPr>
      <w:r w:rsidRPr="00DE6603">
        <w:rPr>
          <w:rFonts w:ascii="ＭＳ 明朝" w:eastAsia="ＭＳ 明朝" w:hAnsi="ＭＳ 明朝" w:hint="eastAsia"/>
          <w:sz w:val="22"/>
        </w:rPr>
        <w:t>６　前５項の規定（前項(1)の規定を除く。）は、長期使用構造等確認の申請の受理並びに契約についても準用する。この場合において、「設計住宅性能評価」とあるのは「長期使用構造等確認」と、「設計評価提出図書」とあるのは「長期使用構造等確認提出図書」と、「第６条第１項」とあるのは「第６条第２項」と、「評価の業務」とあるのは「長期使用構造等確認の業務」と、「評価料金」とあるのは「確認料金」と、「設計住宅性能評価書」とあるのは「長期使用構造等確認書」と読み替えるものとする。</w:t>
      </w:r>
    </w:p>
    <w:p w14:paraId="184834C1"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p>
    <w:p w14:paraId="251CA190"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（設計住宅性能評価及び長期使用構造等確認）</w:t>
      </w:r>
    </w:p>
    <w:p w14:paraId="566ED5CC" w14:textId="77777777" w:rsidR="00FA0208" w:rsidRPr="00DE6603" w:rsidRDefault="00FA0208" w:rsidP="00FA0208">
      <w:pPr>
        <w:kinsoku w:val="0"/>
        <w:overflowPunct w:val="0"/>
        <w:autoSpaceDE w:val="0"/>
        <w:autoSpaceDN w:val="0"/>
        <w:adjustRightInd w:val="0"/>
        <w:snapToGrid w:val="0"/>
        <w:spacing w:line="276" w:lineRule="auto"/>
        <w:ind w:leftChars="1" w:left="222" w:hangingChars="100" w:hanging="220"/>
        <w:textAlignment w:val="center"/>
        <w:rPr>
          <w:rFonts w:ascii="ＭＳ 明朝" w:eastAsia="ＭＳ 明朝" w:hAnsi="ＭＳ 明朝"/>
          <w:sz w:val="22"/>
        </w:rPr>
      </w:pPr>
      <w:r w:rsidRPr="00DE6603">
        <w:rPr>
          <w:rFonts w:ascii="ＭＳ 明朝" w:eastAsia="ＭＳ 明朝" w:hAnsi="ＭＳ 明朝" w:hint="eastAsia"/>
          <w:sz w:val="22"/>
        </w:rPr>
        <w:t>第11条　当機関は、法、これに基づく命令及び告示並びに設計住宅性能評価マニュアル（新築住宅）及び長期使用構造等確認マニュアルに従い、設計住宅性能評価及び長期使用構造等確認を評価員に実施させる。</w:t>
      </w:r>
    </w:p>
    <w:p w14:paraId="750CCDB2" w14:textId="77777777" w:rsidR="00FA0208" w:rsidRPr="00DE6603" w:rsidRDefault="00FA0208" w:rsidP="00FA0208">
      <w:pPr>
        <w:kinsoku w:val="0"/>
        <w:overflowPunct w:val="0"/>
        <w:autoSpaceDE w:val="0"/>
        <w:autoSpaceDN w:val="0"/>
        <w:adjustRightInd w:val="0"/>
        <w:snapToGrid w:val="0"/>
        <w:spacing w:line="276" w:lineRule="auto"/>
        <w:ind w:leftChars="1" w:left="222" w:hangingChars="100" w:hanging="220"/>
        <w:textAlignment w:val="center"/>
        <w:rPr>
          <w:rFonts w:ascii="ＭＳ 明朝" w:eastAsia="ＭＳ 明朝" w:hAnsi="ＭＳ 明朝"/>
          <w:sz w:val="22"/>
        </w:rPr>
      </w:pPr>
      <w:r w:rsidRPr="00DE6603">
        <w:rPr>
          <w:rFonts w:ascii="ＭＳ 明朝" w:eastAsia="ＭＳ 明朝" w:hAnsi="ＭＳ 明朝" w:hint="eastAsia"/>
          <w:sz w:val="22"/>
        </w:rPr>
        <w:lastRenderedPageBreak/>
        <w:t>２　評価等の業務に従事する職員のうち評価員以外の者は、評価員の指示に従い、申請の受付け、計画内容の予備審査等の補助的な業務を行う。</w:t>
      </w:r>
    </w:p>
    <w:p w14:paraId="073C16A9" w14:textId="77777777" w:rsidR="00FA0208" w:rsidRPr="00DE6603" w:rsidRDefault="00FA0208" w:rsidP="00FA0208">
      <w:pPr>
        <w:kinsoku w:val="0"/>
        <w:overflowPunct w:val="0"/>
        <w:autoSpaceDE w:val="0"/>
        <w:autoSpaceDN w:val="0"/>
        <w:adjustRightInd w:val="0"/>
        <w:snapToGrid w:val="0"/>
        <w:spacing w:line="276" w:lineRule="auto"/>
        <w:ind w:leftChars="1" w:left="222" w:hangingChars="100" w:hanging="220"/>
        <w:textAlignment w:val="center"/>
        <w:rPr>
          <w:rFonts w:ascii="ＭＳ 明朝" w:eastAsia="ＭＳ 明朝" w:hAnsi="ＭＳ 明朝"/>
          <w:sz w:val="22"/>
        </w:rPr>
      </w:pPr>
      <w:r w:rsidRPr="00DE6603">
        <w:rPr>
          <w:rFonts w:ascii="ＭＳ 明朝" w:eastAsia="ＭＳ 明朝" w:hAnsi="ＭＳ 明朝" w:hint="eastAsia"/>
          <w:sz w:val="22"/>
        </w:rPr>
        <w:t>３　評価員は、設計住宅性能評価及び長期使用構造等確認のために必要と認める場合においては、申請者又は設計者に対し、必要な図書の閲覧又は提出を求める。</w:t>
      </w:r>
    </w:p>
    <w:p w14:paraId="273E0193" w14:textId="77777777" w:rsidR="00FA0208" w:rsidRPr="00DE6603" w:rsidRDefault="00FA0208" w:rsidP="00FA0208">
      <w:pPr>
        <w:kinsoku w:val="0"/>
        <w:overflowPunct w:val="0"/>
        <w:autoSpaceDE w:val="0"/>
        <w:autoSpaceDN w:val="0"/>
        <w:adjustRightInd w:val="0"/>
        <w:snapToGrid w:val="0"/>
        <w:spacing w:line="276" w:lineRule="auto"/>
        <w:ind w:leftChars="1" w:left="222" w:hangingChars="100" w:hanging="220"/>
        <w:textAlignment w:val="center"/>
        <w:rPr>
          <w:rFonts w:ascii="ＭＳ 明朝" w:eastAsia="ＭＳ 明朝" w:hAnsi="ＭＳ 明朝"/>
          <w:sz w:val="22"/>
        </w:rPr>
      </w:pPr>
      <w:r w:rsidRPr="00DE6603">
        <w:rPr>
          <w:rFonts w:ascii="ＭＳ 明朝" w:eastAsia="ＭＳ 明朝" w:hAnsi="ＭＳ 明朝" w:hint="eastAsia"/>
          <w:sz w:val="22"/>
        </w:rPr>
        <w:t>４　評価員は、設計住宅性能評価及び長期使用構造等確認の対象となる住宅が建築基準法その他の法令に違反していると認めるときは、申請者に対してその旨を告げるとともに、必要に応じて設計住宅性能評価及び長期使用構造等確認を一時中断する。</w:t>
      </w:r>
    </w:p>
    <w:p w14:paraId="10CF3661" w14:textId="77777777" w:rsidR="00FA0208" w:rsidRPr="00DE6603" w:rsidRDefault="00FA0208" w:rsidP="00FA0208">
      <w:pPr>
        <w:kinsoku w:val="0"/>
        <w:overflowPunct w:val="0"/>
        <w:autoSpaceDE w:val="0"/>
        <w:autoSpaceDN w:val="0"/>
        <w:adjustRightInd w:val="0"/>
        <w:snapToGrid w:val="0"/>
        <w:spacing w:line="276" w:lineRule="auto"/>
        <w:ind w:leftChars="1" w:left="222" w:hangingChars="100" w:hanging="220"/>
        <w:textAlignment w:val="center"/>
        <w:rPr>
          <w:rFonts w:ascii="ＭＳ 明朝" w:eastAsia="ＭＳ 明朝" w:hAnsi="ＭＳ 明朝"/>
          <w:sz w:val="22"/>
        </w:rPr>
      </w:pPr>
      <w:r w:rsidRPr="00DE6603">
        <w:rPr>
          <w:rFonts w:ascii="ＭＳ 明朝" w:eastAsia="ＭＳ 明朝" w:hAnsi="ＭＳ 明朝" w:hint="eastAsia"/>
          <w:sz w:val="22"/>
        </w:rPr>
        <w:t>５　前項の規定により設計住宅性能評価及び長期使用構造等確認を中断した場合においては、当機関は、その是正が図られるまでの間、設計住宅性能評価及び長期使用構造等確認を再開しない。</w:t>
      </w:r>
    </w:p>
    <w:p w14:paraId="7865CFC5" w14:textId="77777777" w:rsidR="00FA0208" w:rsidRPr="00DE6603" w:rsidRDefault="00FA0208" w:rsidP="00FA0208">
      <w:pPr>
        <w:kinsoku w:val="0"/>
        <w:overflowPunct w:val="0"/>
        <w:autoSpaceDE w:val="0"/>
        <w:autoSpaceDN w:val="0"/>
        <w:adjustRightInd w:val="0"/>
        <w:snapToGrid w:val="0"/>
        <w:spacing w:line="276" w:lineRule="auto"/>
        <w:ind w:leftChars="1" w:left="2" w:firstLineChars="100" w:firstLine="220"/>
        <w:textAlignment w:val="center"/>
        <w:rPr>
          <w:rFonts w:ascii="ＭＳ 明朝" w:eastAsia="ＭＳ 明朝" w:hAnsi="ＭＳ 明朝"/>
          <w:sz w:val="22"/>
        </w:rPr>
      </w:pPr>
    </w:p>
    <w:p w14:paraId="74E0C308"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（設計住宅性能評価及び長期使用構造等確認の申請の取り下げ）</w:t>
      </w:r>
    </w:p>
    <w:p w14:paraId="6DA6FD85" w14:textId="77777777" w:rsidR="00FA0208" w:rsidRPr="00DE6603" w:rsidRDefault="00FA0208" w:rsidP="00FA0208">
      <w:pPr>
        <w:kinsoku w:val="0"/>
        <w:overflowPunct w:val="0"/>
        <w:autoSpaceDE w:val="0"/>
        <w:autoSpaceDN w:val="0"/>
        <w:adjustRightInd w:val="0"/>
        <w:snapToGrid w:val="0"/>
        <w:spacing w:line="276" w:lineRule="auto"/>
        <w:ind w:leftChars="1" w:left="222" w:hangingChars="100" w:hanging="220"/>
        <w:textAlignment w:val="center"/>
        <w:rPr>
          <w:rFonts w:ascii="ＭＳ 明朝" w:eastAsia="ＭＳ 明朝" w:hAnsi="ＭＳ 明朝"/>
          <w:sz w:val="22"/>
        </w:rPr>
      </w:pPr>
      <w:r w:rsidRPr="00DE6603">
        <w:rPr>
          <w:rFonts w:ascii="ＭＳ 明朝" w:eastAsia="ＭＳ 明朝" w:hAnsi="ＭＳ 明朝" w:hint="eastAsia"/>
          <w:sz w:val="22"/>
        </w:rPr>
        <w:t>第12条　申請者は、設計住宅性能評価書の交付前に設計住宅性能評価の申請を取り下げる場合においては、その旨を記載した取下げ届出書を当機関に提出する。</w:t>
      </w:r>
    </w:p>
    <w:p w14:paraId="3A58BBA5"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２　前項の場合においては、当機関は、設計住宅性能評価を中止し、設計評価提出図書を申請者に返却する。</w:t>
      </w:r>
    </w:p>
    <w:p w14:paraId="79238B2B" w14:textId="77777777" w:rsidR="00FA0208" w:rsidRPr="00DE6603" w:rsidRDefault="00FA0208" w:rsidP="00FA0208">
      <w:pPr>
        <w:kinsoku w:val="0"/>
        <w:overflowPunct w:val="0"/>
        <w:autoSpaceDE w:val="0"/>
        <w:autoSpaceDN w:val="0"/>
        <w:adjustRightInd w:val="0"/>
        <w:snapToGrid w:val="0"/>
        <w:spacing w:line="276" w:lineRule="auto"/>
        <w:ind w:left="220" w:hangingChars="100" w:hanging="220"/>
        <w:textAlignment w:val="center"/>
        <w:rPr>
          <w:rFonts w:ascii="ＭＳ 明朝" w:eastAsia="ＭＳ 明朝" w:hAnsi="ＭＳ 明朝"/>
          <w:sz w:val="22"/>
        </w:rPr>
      </w:pPr>
      <w:r w:rsidRPr="00DE6603">
        <w:rPr>
          <w:rFonts w:ascii="ＭＳ 明朝" w:eastAsia="ＭＳ 明朝" w:hAnsi="ＭＳ 明朝" w:hint="eastAsia"/>
          <w:sz w:val="22"/>
        </w:rPr>
        <w:t>３　前２項の規定は、長期使用構造等確認の申請の取り下げについて準用する。この場合において、「設計住宅性能評価書」とあるのは「長期使用構造等確認書」と、「設計住宅性能評価」とあるのは「長期使用構造等確認」と、「設計評価提出図書」とあるのは「長期使用構造等確認提出図書」と読み替えるものとする。</w:t>
      </w:r>
    </w:p>
    <w:p w14:paraId="639EF5D7"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p>
    <w:p w14:paraId="644A37CF"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（設計評価提出図書及び長期使用構造等確認図書の変更）</w:t>
      </w:r>
    </w:p>
    <w:p w14:paraId="0E4BDFF6"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第13条　申請者は、設計住宅性能評価書の交付前に設計住宅性能評価の対象となる住宅の計画が変更された場合においては、その旨及び変更の内容について当機関に通知するものとする。</w:t>
      </w:r>
    </w:p>
    <w:p w14:paraId="0FDB9917"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２　前項の通知が行われた場合において、当機関が変更の内容が大規模であると認めるときは、申請者は、設計住宅性能評価の申請を取り下げ、別件として再度設計住宅性能評価を申請しなければならない。</w:t>
      </w:r>
    </w:p>
    <w:p w14:paraId="768CCE16"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３　前２項の規定は、長期使用構造等確認図書の変更について準用する。この場合において、「設計住宅性能評価書」とあるのは「長期使用構造等確認書」と、「設計住宅性能評価」とあるのは「長期使用構造等確認」と読み替えるものとする。</w:t>
      </w:r>
    </w:p>
    <w:p w14:paraId="12CB0DD1"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p>
    <w:p w14:paraId="12DDCD17"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（設計住宅性能評価書及び長期使用構造等確認書の交付）</w:t>
      </w:r>
    </w:p>
    <w:p w14:paraId="6211ADBD"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第14条　当機関は、設計住宅性能評価が終了した場合においては、次に掲げる場合を除き、速やかに設計住宅性能評価書を交付する。</w:t>
      </w:r>
    </w:p>
    <w:p w14:paraId="5B432950" w14:textId="77777777" w:rsidR="00FA0208" w:rsidRPr="00DE6603" w:rsidRDefault="00FA0208" w:rsidP="00FA0208">
      <w:pPr>
        <w:kinsoku w:val="0"/>
        <w:overflowPunct w:val="0"/>
        <w:autoSpaceDE w:val="0"/>
        <w:autoSpaceDN w:val="0"/>
        <w:adjustRightInd w:val="0"/>
        <w:snapToGrid w:val="0"/>
        <w:spacing w:line="276" w:lineRule="auto"/>
        <w:ind w:leftChars="71" w:left="371"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(1) 設計評価提出図書に形式上の不備があり、又はこれらに記載すべき事項の記載が不十分であるとき。</w:t>
      </w:r>
    </w:p>
    <w:p w14:paraId="3A94D35B" w14:textId="77777777" w:rsidR="00FA0208" w:rsidRPr="00DE6603" w:rsidRDefault="00FA0208" w:rsidP="00FA0208">
      <w:pPr>
        <w:kinsoku w:val="0"/>
        <w:overflowPunct w:val="0"/>
        <w:autoSpaceDE w:val="0"/>
        <w:autoSpaceDN w:val="0"/>
        <w:adjustRightInd w:val="0"/>
        <w:snapToGrid w:val="0"/>
        <w:spacing w:line="276" w:lineRule="auto"/>
        <w:ind w:leftChars="71" w:left="371"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(2) 設計評価提出図書に記載された内容が明らかに虚偽であるとき。</w:t>
      </w:r>
    </w:p>
    <w:p w14:paraId="7A7D161C" w14:textId="77777777" w:rsidR="00FA0208" w:rsidRPr="00DE6603" w:rsidRDefault="00FA0208" w:rsidP="00FA0208">
      <w:pPr>
        <w:kinsoku w:val="0"/>
        <w:overflowPunct w:val="0"/>
        <w:autoSpaceDE w:val="0"/>
        <w:autoSpaceDN w:val="0"/>
        <w:adjustRightInd w:val="0"/>
        <w:snapToGrid w:val="0"/>
        <w:spacing w:line="276" w:lineRule="auto"/>
        <w:ind w:leftChars="71" w:left="371"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(3) 設計住宅性能評価の対象となる住宅の計画が建築基準法第６条第１項の建築基準関係規定（以下単に「建築基準関係規定」という。）に適合しないと認めるとき。</w:t>
      </w:r>
    </w:p>
    <w:p w14:paraId="2BC61806" w14:textId="77777777" w:rsidR="00FA0208" w:rsidRPr="00DE6603" w:rsidRDefault="00FA0208" w:rsidP="00FA0208">
      <w:pPr>
        <w:kinsoku w:val="0"/>
        <w:overflowPunct w:val="0"/>
        <w:autoSpaceDE w:val="0"/>
        <w:autoSpaceDN w:val="0"/>
        <w:adjustRightInd w:val="0"/>
        <w:snapToGrid w:val="0"/>
        <w:spacing w:line="276" w:lineRule="auto"/>
        <w:ind w:leftChars="71" w:left="371"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lastRenderedPageBreak/>
        <w:t>(4) 設計住宅性能評価に必要な申請者の協力が得られなかったことその他当機関に帰することのできない事由により、設計住宅性能評価を行えなかったとき。</w:t>
      </w:r>
    </w:p>
    <w:p w14:paraId="69946EBA" w14:textId="77777777" w:rsidR="00FA0208" w:rsidRPr="00DE6603" w:rsidRDefault="00FA0208" w:rsidP="00FA0208">
      <w:pPr>
        <w:kinsoku w:val="0"/>
        <w:overflowPunct w:val="0"/>
        <w:autoSpaceDE w:val="0"/>
        <w:autoSpaceDN w:val="0"/>
        <w:adjustRightInd w:val="0"/>
        <w:snapToGrid w:val="0"/>
        <w:spacing w:line="276" w:lineRule="auto"/>
        <w:ind w:leftChars="71" w:left="371"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(5) 評価料金が支払期日までに支払われていないとき。</w:t>
      </w:r>
    </w:p>
    <w:p w14:paraId="7E68B985"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２　設計住宅性能評価書の交付番号は、別表に定める方法に従う。</w:t>
      </w:r>
    </w:p>
    <w:p w14:paraId="12A22F5C"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３　当機関は、第１項各号に該当するため設計住宅性能評価書を交付しないこととした場合においては、施行規則第４条第２項及び第３項の規定に従い、申請者に対してその旨書面をもって通知する。</w:t>
      </w:r>
    </w:p>
    <w:p w14:paraId="72FFA2A0"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４　設計住宅性能評価書又は前項の図書の交付については、あらかじめ申請者と協議して定めるところにより、電子情報処理組織の使用又は磁気ディスクの交付によることができる。</w:t>
      </w:r>
    </w:p>
    <w:p w14:paraId="540EDBE5"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５　前４項（ただし、第１項（3）を除く。）の規定は、長期使用構造等確認において準用する。この場合において、「設計住宅性能評価」とあるのは「長期使用構造等確認」と、「設計住宅性能評価書」とあるのは「長期使用構造等確認書」と、「設計評価提出図書」とあるのは「長期使用構造等確認提出図書」と、「評価料金」とあるのは「確認料金」と、「設計住宅性能評価書を交付しないこととした場合」とあるのは「長期使用構造等でないと確認された場合」と、「施行規則第４条第２項及び第３項の規定」とあるのは「施行規則第７条の４第１項第２号の規定」と、「書面をもって通知する」とあるのは「長期使用構造等でない旨の確認書を交付する」と読み替えるものとする。</w:t>
      </w:r>
    </w:p>
    <w:p w14:paraId="5916BF20"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p>
    <w:p w14:paraId="58AF0DC8" w14:textId="77777777" w:rsidR="00FA0208" w:rsidRPr="00DE6603" w:rsidRDefault="00FA0208" w:rsidP="00FA0208">
      <w:pPr>
        <w:kinsoku w:val="0"/>
        <w:overflowPunct w:val="0"/>
        <w:autoSpaceDE w:val="0"/>
        <w:autoSpaceDN w:val="0"/>
        <w:adjustRightInd w:val="0"/>
        <w:snapToGrid w:val="0"/>
        <w:spacing w:line="276" w:lineRule="auto"/>
        <w:ind w:leftChars="20" w:left="214" w:hangingChars="78" w:hanging="172"/>
        <w:textAlignment w:val="center"/>
        <w:rPr>
          <w:rFonts w:ascii="ＭＳ 明朝" w:eastAsia="ＭＳ 明朝" w:hAnsi="ＭＳ 明朝"/>
          <w:sz w:val="22"/>
        </w:rPr>
      </w:pPr>
      <w:r w:rsidRPr="00DE6603">
        <w:rPr>
          <w:rFonts w:ascii="ＭＳ 明朝" w:eastAsia="ＭＳ 明朝" w:hAnsi="ＭＳ 明朝" w:hint="eastAsia"/>
          <w:sz w:val="22"/>
        </w:rPr>
        <w:t>（長期使用構造等に係る軽微変更該当証明）</w:t>
      </w:r>
    </w:p>
    <w:p w14:paraId="4EB0A5B8" w14:textId="77777777" w:rsidR="00FA0208" w:rsidRPr="00DE6603" w:rsidRDefault="00FA0208" w:rsidP="00FA0208">
      <w:pPr>
        <w:kinsoku w:val="0"/>
        <w:overflowPunct w:val="0"/>
        <w:autoSpaceDE w:val="0"/>
        <w:autoSpaceDN w:val="0"/>
        <w:adjustRightInd w:val="0"/>
        <w:snapToGrid w:val="0"/>
        <w:spacing w:line="276" w:lineRule="auto"/>
        <w:ind w:leftChars="20" w:left="214" w:hangingChars="78" w:hanging="172"/>
        <w:textAlignment w:val="center"/>
        <w:rPr>
          <w:rFonts w:ascii="ＭＳ 明朝" w:eastAsia="ＭＳ 明朝" w:hAnsi="ＭＳ 明朝"/>
          <w:sz w:val="22"/>
        </w:rPr>
      </w:pPr>
      <w:r w:rsidRPr="00DE6603">
        <w:rPr>
          <w:rFonts w:ascii="ＭＳ 明朝" w:eastAsia="ＭＳ 明朝" w:hAnsi="ＭＳ 明朝" w:hint="eastAsia"/>
          <w:sz w:val="22"/>
        </w:rPr>
        <w:t>第15条　第８条第２項によらず、計画の変更が長期優良住宅の普及の促進に関する法律施行規則（平成21年国土交通省令第３号）第７条第４号に規定する軽微な変更（以下この条において単に「軽微な変更」という。）に該当することの証明を求める者は、軽微変更該当証明を依頼することができる。当機関が確認を行い、別に定める様式により、軽微な変更に該当する場合は軽微変更該当証明書を、計画の変更が軽微な変更に該当しない場合は軽微な変更に該当しない旨の通知書を、軽微な変更に該当するかどうかを決定することができない場合は軽微な変更に該当するかどうか決定できない旨の通知書を、申請者に交付する。</w:t>
      </w:r>
    </w:p>
    <w:p w14:paraId="69D26B8B" w14:textId="77777777" w:rsidR="00FA0208" w:rsidRPr="00DE6603" w:rsidRDefault="00FA0208" w:rsidP="00FA0208">
      <w:pPr>
        <w:kinsoku w:val="0"/>
        <w:overflowPunct w:val="0"/>
        <w:autoSpaceDE w:val="0"/>
        <w:autoSpaceDN w:val="0"/>
        <w:adjustRightInd w:val="0"/>
        <w:snapToGrid w:val="0"/>
        <w:spacing w:line="276" w:lineRule="auto"/>
        <w:ind w:leftChars="20" w:left="214" w:hangingChars="78" w:hanging="172"/>
        <w:textAlignment w:val="center"/>
        <w:rPr>
          <w:rFonts w:ascii="ＭＳ 明朝" w:eastAsia="ＭＳ 明朝" w:hAnsi="ＭＳ 明朝"/>
          <w:sz w:val="22"/>
        </w:rPr>
      </w:pPr>
      <w:r w:rsidRPr="00DE6603">
        <w:rPr>
          <w:rFonts w:ascii="ＭＳ 明朝" w:eastAsia="ＭＳ 明朝" w:hAnsi="ＭＳ 明朝" w:hint="eastAsia"/>
          <w:sz w:val="22"/>
        </w:rPr>
        <w:t xml:space="preserve">　ただし、当機関が法第６条の２第３項による確認書又は第４項による住宅性能評価書を交付した住宅については、軽微変更該当証明書又は軽微な変更に該当しない旨の通知書のいずれかを交付するものとする。</w:t>
      </w:r>
    </w:p>
    <w:p w14:paraId="48749C52"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p>
    <w:p w14:paraId="3C9DD40D"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p>
    <w:p w14:paraId="0DDCBD89"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第３章　建設住宅性能評価及び長期使用構造等確認の実施方法</w:t>
      </w:r>
    </w:p>
    <w:p w14:paraId="685FD6D5"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（建設住宅性能評価の申請）</w:t>
      </w:r>
    </w:p>
    <w:p w14:paraId="3FC18DB5"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第16条　施行規則第５条第１項に規定する建設住宅性能評価（以下「建設住宅性能評価」という。）のうち、新築住宅に係るものを申請しようとする者は、当機関に対し、次の各号（当機関において最後の設計住宅性能評価を行っている場合にあっては、(2)を除く。）に掲げる図書を２部提出しなければならないものとする。</w:t>
      </w:r>
    </w:p>
    <w:p w14:paraId="7F663AE8" w14:textId="77777777" w:rsidR="00FA0208" w:rsidRPr="00DE6603" w:rsidRDefault="00FA0208" w:rsidP="00FA0208">
      <w:pPr>
        <w:kinsoku w:val="0"/>
        <w:overflowPunct w:val="0"/>
        <w:autoSpaceDE w:val="0"/>
        <w:autoSpaceDN w:val="0"/>
        <w:adjustRightInd w:val="0"/>
        <w:snapToGrid w:val="0"/>
        <w:spacing w:line="276" w:lineRule="auto"/>
        <w:ind w:leftChars="71" w:left="371"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(1) 施行規則第５条第１項に規定する建設住宅性能評価申請書（新築住宅）</w:t>
      </w:r>
    </w:p>
    <w:p w14:paraId="0FEED48A" w14:textId="77777777" w:rsidR="00FA0208" w:rsidRPr="00DE6603" w:rsidRDefault="00FA0208" w:rsidP="00FA0208">
      <w:pPr>
        <w:kinsoku w:val="0"/>
        <w:overflowPunct w:val="0"/>
        <w:autoSpaceDE w:val="0"/>
        <w:autoSpaceDN w:val="0"/>
        <w:adjustRightInd w:val="0"/>
        <w:snapToGrid w:val="0"/>
        <w:spacing w:line="276" w:lineRule="auto"/>
        <w:ind w:leftChars="71" w:left="371"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lastRenderedPageBreak/>
        <w:t>(2) 設計住宅性能評価に要した図書及び最後に交付された設計住宅性能評価書又はその写し</w:t>
      </w:r>
    </w:p>
    <w:p w14:paraId="585C6828" w14:textId="77777777" w:rsidR="00FA0208" w:rsidRPr="00DE6603" w:rsidRDefault="00FA0208" w:rsidP="00FA0208">
      <w:pPr>
        <w:kinsoku w:val="0"/>
        <w:overflowPunct w:val="0"/>
        <w:autoSpaceDE w:val="0"/>
        <w:autoSpaceDN w:val="0"/>
        <w:adjustRightInd w:val="0"/>
        <w:snapToGrid w:val="0"/>
        <w:spacing w:line="276" w:lineRule="auto"/>
        <w:ind w:leftChars="71" w:left="371"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(3) 施工状況報告書の様式</w:t>
      </w:r>
    </w:p>
    <w:p w14:paraId="6C149EF2" w14:textId="77777777" w:rsidR="00FA0208" w:rsidRPr="00DE6603" w:rsidRDefault="00FA0208" w:rsidP="00FA0208">
      <w:pPr>
        <w:kinsoku w:val="0"/>
        <w:overflowPunct w:val="0"/>
        <w:autoSpaceDE w:val="0"/>
        <w:autoSpaceDN w:val="0"/>
        <w:adjustRightInd w:val="0"/>
        <w:snapToGrid w:val="0"/>
        <w:spacing w:line="276" w:lineRule="auto"/>
        <w:ind w:leftChars="71" w:left="371"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(4) 建築基準法第６条第１項の規定による確認を要しない住宅以外の住宅に係る申請にあっては、同項（国の機関の長等が建築主である場合は、同法第18条第３項又は第４項）の確認済証の写し</w:t>
      </w:r>
    </w:p>
    <w:p w14:paraId="6E2290A3"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２　前項の規定にかかわらず、施行規則第５条第１項に規定する変更建設住宅性能評価を申請しようとする者は、当機関に対し、前項(1)に掲げる図書、前項(2)及び(3)に掲げる図書のうち変更に係るもの並びに直前の建設住宅性能評価の結果が記載された建設住宅性能評価書又はその写しを２部提出しなければならないものとする（ただし、当機関において直前の建設住宅性能評価を行っている場合にあっては、建設住宅性能評価書又はその写しを除く。）。</w:t>
      </w:r>
    </w:p>
    <w:p w14:paraId="3F13BE9E"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３  申請者は、第１項から第２項までに掲げる図書が整っていない場合であっても、当機関に対し建設住宅性能評価の仮申請をすることができる。</w:t>
      </w:r>
    </w:p>
    <w:p w14:paraId="7384818C"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４　第１項から第２項までの規定により提出される図書（以下「建設評価提出図書」という。）の受理については、あらかじめ申請者と協議して定めるところにより、電子情報処理組織の使用又は磁気ディスクの受理によることができる。この場合、第１項から第３項までの規定にかかわらず図書の提出は１部でよいものとする。</w:t>
      </w:r>
    </w:p>
    <w:p w14:paraId="3D6AC302"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p>
    <w:p w14:paraId="43C7F3FA"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（長期使用構造等確認の申請）</w:t>
      </w:r>
    </w:p>
    <w:p w14:paraId="68E785E6"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第17条　長期使用構造等確認（既存住宅に係るものに限る。第18条を除き、以下この章において同じ。）を求めようとする者は、当機関に対し、次の各号に掲げる図書を２部提出しなければならないものとする。</w:t>
      </w:r>
    </w:p>
    <w:p w14:paraId="1508BEB8"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(1) 施行規則第７条の２第１項に規定する長期使用構造等確認申請書</w:t>
      </w:r>
    </w:p>
    <w:p w14:paraId="0B895D7B"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(2) 令和３年国土交通省告示第1366号第１から第３までに定める図書</w:t>
      </w:r>
    </w:p>
    <w:p w14:paraId="2FD3F9D9"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２　前項の規定にかかわらず、施行規則第７条の２第１項に規定する変更確認を申請しようとする者は、当機関に対し、前項(1)に掲げる図書、前項(2)に掲げる図書のうち変更に係るもの並びに直前の長期使用構造等確認の結果が記載された確認書（以下この章において「長期使用構造等確認書」という。）又はその写しを２部提出しなければならないものとする。ただし、法第６条の２第４項の住宅性能評価書が交付された住宅で変更確認の申請を行う場合は、長期使用構造等確認書に替えて建設住宅性能評価書又はその写しを提出しなければならないものとする。</w:t>
      </w:r>
    </w:p>
    <w:p w14:paraId="7224BC37"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３　前条第５項の規定は、前２項の規定により提出される図書（以下この章において「長期使用構造等確認提出図書」という。）の受理において準用する。</w:t>
      </w:r>
    </w:p>
    <w:p w14:paraId="065587A4"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p>
    <w:p w14:paraId="1A414338"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（建設住宅性能評価の申請と併せて行う長期使用構造等確認の申請）</w:t>
      </w:r>
    </w:p>
    <w:p w14:paraId="54BC8E5D"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第18条　施行規則第７条の３に規定する住宅性能評価の申請と併せて行う長期使用構造等確認（建築行為を伴わない既存住宅に係るものに限る。）の申請については、施行規則第７条の２第１項に規定する変更確認を申請する場合を除き、この章の規定を適用する。</w:t>
      </w:r>
    </w:p>
    <w:p w14:paraId="1E12BDBA"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lastRenderedPageBreak/>
        <w:t>（建設住宅性能評価及び長期使用構造等確認の申請の受理並びに契約）</w:t>
      </w:r>
    </w:p>
    <w:p w14:paraId="50055B11"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第19条　当機関は、建設住宅性能評価の申請があったときは、次の事項を審査し、当該建設評価提出図書を受理する。</w:t>
      </w:r>
    </w:p>
    <w:p w14:paraId="7883747D" w14:textId="77777777" w:rsidR="00FA0208" w:rsidRPr="00DE6603" w:rsidRDefault="00FA0208" w:rsidP="00FA0208">
      <w:pPr>
        <w:kinsoku w:val="0"/>
        <w:overflowPunct w:val="0"/>
        <w:autoSpaceDE w:val="0"/>
        <w:autoSpaceDN w:val="0"/>
        <w:adjustRightInd w:val="0"/>
        <w:snapToGrid w:val="0"/>
        <w:spacing w:line="276" w:lineRule="auto"/>
        <w:ind w:left="442" w:hangingChars="201" w:hanging="442"/>
        <w:textAlignment w:val="center"/>
        <w:rPr>
          <w:rFonts w:ascii="ＭＳ 明朝" w:eastAsia="ＭＳ 明朝" w:hAnsi="ＭＳ 明朝"/>
          <w:sz w:val="22"/>
        </w:rPr>
      </w:pPr>
      <w:r w:rsidRPr="00DE6603">
        <w:rPr>
          <w:rFonts w:ascii="ＭＳ 明朝" w:eastAsia="ＭＳ 明朝" w:hAnsi="ＭＳ 明朝" w:hint="eastAsia"/>
          <w:sz w:val="22"/>
        </w:rPr>
        <w:t xml:space="preserve">　(1) 申請に係る住宅が、第６条第１項に定める評価の業務を行う範囲に該当するものであること。 </w:t>
      </w:r>
    </w:p>
    <w:p w14:paraId="6618CD07"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 xml:space="preserve">　(2) 形式上の不備がないこと。</w:t>
      </w:r>
    </w:p>
    <w:p w14:paraId="607E7BDA"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 xml:space="preserve">　(3) 記載すべき事項の記載が不十分でないこと。</w:t>
      </w:r>
    </w:p>
    <w:p w14:paraId="6F625321"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 xml:space="preserve">　(4) 記載された内容に明らかな虚偽がないこと。</w:t>
      </w:r>
    </w:p>
    <w:p w14:paraId="2A1BF946"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２　当機関は、前項の審査により建設評価提出図書が同項各号に該当しないと認める場合においては、その補正を求めるものとする。</w:t>
      </w:r>
    </w:p>
    <w:p w14:paraId="0E36B5A5"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３　申請者が前項の求めに応じない場合又は十分な補正を行わない場合においては、当機関は、受理できない理由を明らかにするとともに、申請者に当該建設評価提出図書を返還する。</w:t>
      </w:r>
    </w:p>
    <w:p w14:paraId="63E32BCB"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４　当機関は、建設住宅性能評価の申請を受理した場合においては、申請者と建設住宅性能評価に係る契約を締結する。</w:t>
      </w:r>
    </w:p>
    <w:p w14:paraId="21AD83B7"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５　前項の契約に用いる書面には、少なくとも次に掲げる事項について明記するものとする。</w:t>
      </w:r>
    </w:p>
    <w:p w14:paraId="18A2C499" w14:textId="77777777" w:rsidR="00FA0208" w:rsidRPr="00DE6603" w:rsidRDefault="00FA0208" w:rsidP="00FA0208">
      <w:pPr>
        <w:kinsoku w:val="0"/>
        <w:overflowPunct w:val="0"/>
        <w:autoSpaceDE w:val="0"/>
        <w:autoSpaceDN w:val="0"/>
        <w:adjustRightInd w:val="0"/>
        <w:snapToGrid w:val="0"/>
        <w:spacing w:line="276" w:lineRule="auto"/>
        <w:ind w:left="442" w:hangingChars="201" w:hanging="442"/>
        <w:textAlignment w:val="center"/>
        <w:rPr>
          <w:rFonts w:ascii="ＭＳ 明朝" w:eastAsia="ＭＳ 明朝" w:hAnsi="ＭＳ 明朝"/>
          <w:sz w:val="22"/>
        </w:rPr>
      </w:pPr>
      <w:r w:rsidRPr="00DE6603">
        <w:rPr>
          <w:rFonts w:ascii="ＭＳ 明朝" w:eastAsia="ＭＳ 明朝" w:hAnsi="ＭＳ 明朝" w:hint="eastAsia"/>
          <w:sz w:val="22"/>
        </w:rPr>
        <w:t xml:space="preserve">　(1) 建設住宅性能評価を希望しない性能表示事項がある場合にあっては、その旨及び当該性能表示事項に関する事項</w:t>
      </w:r>
    </w:p>
    <w:p w14:paraId="375CCF24"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 xml:space="preserve">　(2) 申請者の協力義務に関する事項のうち、次に掲げるもの</w:t>
      </w:r>
    </w:p>
    <w:p w14:paraId="7E835C56" w14:textId="77777777" w:rsidR="00FA0208" w:rsidRPr="00DE6603" w:rsidRDefault="00FA0208" w:rsidP="00FA0208">
      <w:pPr>
        <w:kinsoku w:val="0"/>
        <w:overflowPunct w:val="0"/>
        <w:autoSpaceDE w:val="0"/>
        <w:autoSpaceDN w:val="0"/>
        <w:adjustRightInd w:val="0"/>
        <w:snapToGrid w:val="0"/>
        <w:spacing w:line="276" w:lineRule="auto"/>
        <w:ind w:left="662" w:hangingChars="301" w:hanging="662"/>
        <w:textAlignment w:val="center"/>
        <w:rPr>
          <w:rFonts w:ascii="ＭＳ 明朝" w:eastAsia="ＭＳ 明朝" w:hAnsi="ＭＳ 明朝"/>
          <w:sz w:val="22"/>
        </w:rPr>
      </w:pPr>
      <w:r w:rsidRPr="00DE6603">
        <w:rPr>
          <w:rFonts w:ascii="ＭＳ 明朝" w:eastAsia="ＭＳ 明朝" w:hAnsi="ＭＳ 明朝" w:hint="eastAsia"/>
          <w:sz w:val="22"/>
        </w:rPr>
        <w:t xml:space="preserve">　　(a) 申請者は、当機関の求めに応じ、建設住宅性能評価のために必要な情報を当機関に提供しなければならないこと。</w:t>
      </w:r>
    </w:p>
    <w:p w14:paraId="107A3B4B" w14:textId="77777777" w:rsidR="00FA0208" w:rsidRPr="00DE6603" w:rsidRDefault="00FA0208" w:rsidP="00FA0208">
      <w:pPr>
        <w:kinsoku w:val="0"/>
        <w:overflowPunct w:val="0"/>
        <w:autoSpaceDE w:val="0"/>
        <w:autoSpaceDN w:val="0"/>
        <w:adjustRightInd w:val="0"/>
        <w:snapToGrid w:val="0"/>
        <w:spacing w:line="276" w:lineRule="auto"/>
        <w:ind w:left="662" w:hangingChars="301" w:hanging="662"/>
        <w:textAlignment w:val="center"/>
        <w:rPr>
          <w:rFonts w:ascii="ＭＳ 明朝" w:eastAsia="ＭＳ 明朝" w:hAnsi="ＭＳ 明朝"/>
          <w:sz w:val="22"/>
        </w:rPr>
      </w:pPr>
      <w:r w:rsidRPr="00DE6603">
        <w:rPr>
          <w:rFonts w:ascii="ＭＳ 明朝" w:eastAsia="ＭＳ 明朝" w:hAnsi="ＭＳ 明朝" w:hint="eastAsia"/>
          <w:sz w:val="22"/>
        </w:rPr>
        <w:t xml:space="preserve">　　(b) 申請者は、当機関の評価員が建設住宅性能評価の対象となる建築物並びにその敷地及び工事現場に立ち入ることに協力すること。</w:t>
      </w:r>
    </w:p>
    <w:p w14:paraId="6EF46610" w14:textId="77777777" w:rsidR="00FA0208" w:rsidRPr="00DE6603" w:rsidRDefault="00FA0208" w:rsidP="00FA0208">
      <w:pPr>
        <w:kinsoku w:val="0"/>
        <w:overflowPunct w:val="0"/>
        <w:autoSpaceDE w:val="0"/>
        <w:autoSpaceDN w:val="0"/>
        <w:adjustRightInd w:val="0"/>
        <w:snapToGrid w:val="0"/>
        <w:spacing w:line="276" w:lineRule="auto"/>
        <w:ind w:leftChars="71" w:left="371"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(3) 評価料金に関する事項のうち、次に掲げるもの</w:t>
      </w:r>
    </w:p>
    <w:p w14:paraId="30FC5AEA" w14:textId="77777777" w:rsidR="00FA0208" w:rsidRPr="00DE6603" w:rsidRDefault="00FA0208" w:rsidP="00FA0208">
      <w:pPr>
        <w:kinsoku w:val="0"/>
        <w:overflowPunct w:val="0"/>
        <w:autoSpaceDE w:val="0"/>
        <w:autoSpaceDN w:val="0"/>
        <w:adjustRightInd w:val="0"/>
        <w:snapToGrid w:val="0"/>
        <w:spacing w:line="276" w:lineRule="auto"/>
        <w:ind w:leftChars="171" w:left="361" w:hangingChars="1" w:hanging="2"/>
        <w:textAlignment w:val="center"/>
        <w:rPr>
          <w:rFonts w:ascii="ＭＳ 明朝" w:eastAsia="ＭＳ 明朝" w:hAnsi="ＭＳ 明朝"/>
          <w:sz w:val="22"/>
        </w:rPr>
      </w:pPr>
      <w:r w:rsidRPr="00DE6603">
        <w:rPr>
          <w:rFonts w:ascii="ＭＳ 明朝" w:eastAsia="ＭＳ 明朝" w:hAnsi="ＭＳ 明朝" w:hint="eastAsia"/>
          <w:sz w:val="22"/>
        </w:rPr>
        <w:t>(a) 評価料金の額に関すること。</w:t>
      </w:r>
    </w:p>
    <w:p w14:paraId="5C389A73" w14:textId="77777777" w:rsidR="00FA0208" w:rsidRPr="00DE6603" w:rsidRDefault="00FA0208" w:rsidP="00FA0208">
      <w:pPr>
        <w:kinsoku w:val="0"/>
        <w:overflowPunct w:val="0"/>
        <w:autoSpaceDE w:val="0"/>
        <w:autoSpaceDN w:val="0"/>
        <w:adjustRightInd w:val="0"/>
        <w:snapToGrid w:val="0"/>
        <w:spacing w:line="276" w:lineRule="auto"/>
        <w:ind w:leftChars="171" w:left="361" w:hangingChars="1" w:hanging="2"/>
        <w:textAlignment w:val="center"/>
        <w:rPr>
          <w:rFonts w:ascii="ＭＳ 明朝" w:eastAsia="ＭＳ 明朝" w:hAnsi="ＭＳ 明朝"/>
          <w:sz w:val="22"/>
        </w:rPr>
      </w:pPr>
      <w:r w:rsidRPr="00DE6603">
        <w:rPr>
          <w:rFonts w:ascii="ＭＳ 明朝" w:eastAsia="ＭＳ 明朝" w:hAnsi="ＭＳ 明朝" w:hint="eastAsia"/>
          <w:sz w:val="22"/>
        </w:rPr>
        <w:t>(b) 評価料金の支払期日に関すること。</w:t>
      </w:r>
    </w:p>
    <w:p w14:paraId="028A06A5" w14:textId="77777777" w:rsidR="00FA0208" w:rsidRPr="00DE6603" w:rsidRDefault="00FA0208" w:rsidP="00FA0208">
      <w:pPr>
        <w:kinsoku w:val="0"/>
        <w:overflowPunct w:val="0"/>
        <w:autoSpaceDE w:val="0"/>
        <w:autoSpaceDN w:val="0"/>
        <w:adjustRightInd w:val="0"/>
        <w:snapToGrid w:val="0"/>
        <w:spacing w:line="276" w:lineRule="auto"/>
        <w:ind w:leftChars="171" w:left="361" w:hangingChars="1" w:hanging="2"/>
        <w:textAlignment w:val="center"/>
        <w:rPr>
          <w:rFonts w:ascii="ＭＳ 明朝" w:eastAsia="ＭＳ 明朝" w:hAnsi="ＭＳ 明朝"/>
          <w:sz w:val="22"/>
        </w:rPr>
      </w:pPr>
      <w:r w:rsidRPr="00DE6603">
        <w:rPr>
          <w:rFonts w:ascii="ＭＳ 明朝" w:eastAsia="ＭＳ 明朝" w:hAnsi="ＭＳ 明朝" w:hint="eastAsia"/>
          <w:sz w:val="22"/>
        </w:rPr>
        <w:t>(c) 評価料金の支払方法に関すること。</w:t>
      </w:r>
    </w:p>
    <w:p w14:paraId="042DABC1" w14:textId="77777777" w:rsidR="00FA0208" w:rsidRPr="00DE6603" w:rsidRDefault="00FA0208" w:rsidP="00FA0208">
      <w:pPr>
        <w:kinsoku w:val="0"/>
        <w:overflowPunct w:val="0"/>
        <w:autoSpaceDE w:val="0"/>
        <w:autoSpaceDN w:val="0"/>
        <w:adjustRightInd w:val="0"/>
        <w:snapToGrid w:val="0"/>
        <w:spacing w:line="276" w:lineRule="auto"/>
        <w:ind w:leftChars="71" w:left="371"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(4) 評価等の業務の期日に関する事項のうち、次に掲げるもの</w:t>
      </w:r>
    </w:p>
    <w:p w14:paraId="6722CD5A" w14:textId="77777777" w:rsidR="00FA0208" w:rsidRPr="00DE6603" w:rsidRDefault="00FA0208" w:rsidP="00FA0208">
      <w:pPr>
        <w:kinsoku w:val="0"/>
        <w:overflowPunct w:val="0"/>
        <w:autoSpaceDE w:val="0"/>
        <w:autoSpaceDN w:val="0"/>
        <w:adjustRightInd w:val="0"/>
        <w:snapToGrid w:val="0"/>
        <w:spacing w:line="276" w:lineRule="auto"/>
        <w:ind w:leftChars="71" w:left="371"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 xml:space="preserve">　(a) 建設住宅性能評価書を交付し、又は建設住宅性能評価書を交付できない旨を通知する期日（以下この項において「業務期日」という。）に関すること。</w:t>
      </w:r>
    </w:p>
    <w:p w14:paraId="3D2CD60B" w14:textId="77777777" w:rsidR="00FA0208" w:rsidRPr="00DE6603" w:rsidRDefault="00FA0208" w:rsidP="00FA0208">
      <w:pPr>
        <w:kinsoku w:val="0"/>
        <w:overflowPunct w:val="0"/>
        <w:autoSpaceDE w:val="0"/>
        <w:autoSpaceDN w:val="0"/>
        <w:adjustRightInd w:val="0"/>
        <w:snapToGrid w:val="0"/>
        <w:spacing w:line="276" w:lineRule="auto"/>
        <w:ind w:leftChars="71" w:left="591" w:hangingChars="201" w:hanging="442"/>
        <w:textAlignment w:val="center"/>
        <w:rPr>
          <w:rFonts w:ascii="ＭＳ 明朝" w:eastAsia="ＭＳ 明朝" w:hAnsi="ＭＳ 明朝"/>
          <w:sz w:val="22"/>
        </w:rPr>
      </w:pPr>
      <w:r w:rsidRPr="00DE6603">
        <w:rPr>
          <w:rFonts w:ascii="ＭＳ 明朝" w:eastAsia="ＭＳ 明朝" w:hAnsi="ＭＳ 明朝" w:hint="eastAsia"/>
          <w:sz w:val="22"/>
        </w:rPr>
        <w:t xml:space="preserve">　(b) 申請者の非協力、第三者の妨害、天災その他当機関に帰することのできない事由により業務期日から遅延する場合には、申請者との協議の上、期日を変更できること。</w:t>
      </w:r>
    </w:p>
    <w:p w14:paraId="7C1C452D" w14:textId="77777777" w:rsidR="00FA0208" w:rsidRPr="00DE6603" w:rsidRDefault="00FA0208" w:rsidP="00FA0208">
      <w:pPr>
        <w:kinsoku w:val="0"/>
        <w:overflowPunct w:val="0"/>
        <w:autoSpaceDE w:val="0"/>
        <w:autoSpaceDN w:val="0"/>
        <w:adjustRightInd w:val="0"/>
        <w:snapToGrid w:val="0"/>
        <w:spacing w:line="276" w:lineRule="auto"/>
        <w:ind w:leftChars="71" w:left="591" w:hangingChars="201" w:hanging="442"/>
        <w:textAlignment w:val="center"/>
        <w:rPr>
          <w:rFonts w:ascii="ＭＳ 明朝" w:eastAsia="ＭＳ 明朝" w:hAnsi="ＭＳ 明朝"/>
          <w:sz w:val="22"/>
        </w:rPr>
      </w:pPr>
      <w:r w:rsidRPr="00DE6603">
        <w:rPr>
          <w:rFonts w:ascii="ＭＳ 明朝" w:eastAsia="ＭＳ 明朝" w:hAnsi="ＭＳ 明朝" w:hint="eastAsia"/>
          <w:sz w:val="22"/>
        </w:rPr>
        <w:t xml:space="preserve">　(c) 申請に係る住宅が、建築基準法第７条第１項の規定による検査を要しない住宅、同法第７条の６第１項第１号若しくは第２号の規定による認定を受けた住宅以外の住宅である場合にあっては、同法第７条第５項（国の機関の長等が建築主である場合は、同法第18条第22項又は第18条第26項）に規定する検査済証の写しを当機関に提出しないときは、業務期日を延期することができること。</w:t>
      </w:r>
    </w:p>
    <w:p w14:paraId="6396BFBD" w14:textId="77777777" w:rsidR="00FA0208" w:rsidRPr="00DE6603" w:rsidRDefault="00FA0208" w:rsidP="00FA0208">
      <w:pPr>
        <w:kinsoku w:val="0"/>
        <w:overflowPunct w:val="0"/>
        <w:autoSpaceDE w:val="0"/>
        <w:autoSpaceDN w:val="0"/>
        <w:adjustRightInd w:val="0"/>
        <w:snapToGrid w:val="0"/>
        <w:spacing w:line="276" w:lineRule="auto"/>
        <w:ind w:leftChars="71" w:left="371"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(5) 契約の解除及び損害賠償に関する事項のうち、次に掲げるもの</w:t>
      </w:r>
    </w:p>
    <w:p w14:paraId="2946A12F" w14:textId="77777777" w:rsidR="00FA0208" w:rsidRPr="00DE6603" w:rsidRDefault="00FA0208" w:rsidP="00FA0208">
      <w:pPr>
        <w:kinsoku w:val="0"/>
        <w:overflowPunct w:val="0"/>
        <w:autoSpaceDE w:val="0"/>
        <w:autoSpaceDN w:val="0"/>
        <w:adjustRightInd w:val="0"/>
        <w:snapToGrid w:val="0"/>
        <w:spacing w:line="276" w:lineRule="auto"/>
        <w:ind w:leftChars="71" w:left="591" w:hangingChars="201" w:hanging="442"/>
        <w:textAlignment w:val="center"/>
        <w:rPr>
          <w:rFonts w:ascii="ＭＳ 明朝" w:eastAsia="ＭＳ 明朝" w:hAnsi="ＭＳ 明朝"/>
          <w:sz w:val="22"/>
        </w:rPr>
      </w:pPr>
      <w:r w:rsidRPr="00DE6603">
        <w:rPr>
          <w:rFonts w:ascii="ＭＳ 明朝" w:eastAsia="ＭＳ 明朝" w:hAnsi="ＭＳ 明朝" w:hint="eastAsia"/>
          <w:sz w:val="22"/>
        </w:rPr>
        <w:lastRenderedPageBreak/>
        <w:t xml:space="preserve">　(a) 建設住宅性能評価書の交付前に建設工事が大きく変更された場合においては、建設住宅性能評価の申請を取り下げ、別件として再度申請を行わなければならないものとし、この場合においては、元の建設住宅性能評価に係る契約は解除されること。</w:t>
      </w:r>
    </w:p>
    <w:p w14:paraId="15A254A7" w14:textId="77777777" w:rsidR="00FA0208" w:rsidRPr="00DE6603" w:rsidRDefault="00FA0208" w:rsidP="00FA0208">
      <w:pPr>
        <w:kinsoku w:val="0"/>
        <w:overflowPunct w:val="0"/>
        <w:autoSpaceDE w:val="0"/>
        <w:autoSpaceDN w:val="0"/>
        <w:adjustRightInd w:val="0"/>
        <w:snapToGrid w:val="0"/>
        <w:spacing w:line="276" w:lineRule="auto"/>
        <w:ind w:leftChars="71" w:left="591" w:hangingChars="201" w:hanging="442"/>
        <w:textAlignment w:val="center"/>
        <w:rPr>
          <w:rFonts w:ascii="ＭＳ 明朝" w:eastAsia="ＭＳ 明朝" w:hAnsi="ＭＳ 明朝"/>
          <w:sz w:val="22"/>
        </w:rPr>
      </w:pPr>
      <w:r w:rsidRPr="00DE6603">
        <w:rPr>
          <w:rFonts w:ascii="ＭＳ 明朝" w:eastAsia="ＭＳ 明朝" w:hAnsi="ＭＳ 明朝" w:hint="eastAsia"/>
          <w:sz w:val="22"/>
        </w:rPr>
        <w:t xml:space="preserve">　(b) 申請者は、建設住宅性能評価書が交付されるまで、当機関に書面をもって通知することにより当該契約を解除できること。</w:t>
      </w:r>
    </w:p>
    <w:p w14:paraId="0F965693" w14:textId="77777777" w:rsidR="00FA0208" w:rsidRPr="00DE6603" w:rsidRDefault="00FA0208" w:rsidP="00FA0208">
      <w:pPr>
        <w:kinsoku w:val="0"/>
        <w:overflowPunct w:val="0"/>
        <w:autoSpaceDE w:val="0"/>
        <w:autoSpaceDN w:val="0"/>
        <w:adjustRightInd w:val="0"/>
        <w:snapToGrid w:val="0"/>
        <w:spacing w:line="276" w:lineRule="auto"/>
        <w:ind w:leftChars="71" w:left="591" w:hangingChars="201" w:hanging="442"/>
        <w:textAlignment w:val="center"/>
        <w:rPr>
          <w:rFonts w:ascii="ＭＳ 明朝" w:eastAsia="ＭＳ 明朝" w:hAnsi="ＭＳ 明朝"/>
          <w:sz w:val="22"/>
        </w:rPr>
      </w:pPr>
      <w:r w:rsidRPr="00DE6603">
        <w:rPr>
          <w:rFonts w:ascii="ＭＳ 明朝" w:eastAsia="ＭＳ 明朝" w:hAnsi="ＭＳ 明朝" w:hint="eastAsia"/>
          <w:sz w:val="22"/>
        </w:rPr>
        <w:t xml:space="preserve">　(c) 申請者は、当機関が行うべき評価等の業務が業務期日から遅延し、又は遅延することが明らかであることその他の当機関に帰すべき事由により当該契約を解除したときは、既に支払った評価料金の返還を請求できるとともに、生じた損害の賠償を請求することができること。 </w:t>
      </w:r>
    </w:p>
    <w:p w14:paraId="1583F8F5" w14:textId="77777777" w:rsidR="00FA0208" w:rsidRPr="00DE6603" w:rsidRDefault="00FA0208" w:rsidP="00FA0208">
      <w:pPr>
        <w:kinsoku w:val="0"/>
        <w:overflowPunct w:val="0"/>
        <w:autoSpaceDE w:val="0"/>
        <w:autoSpaceDN w:val="0"/>
        <w:adjustRightInd w:val="0"/>
        <w:snapToGrid w:val="0"/>
        <w:spacing w:line="276" w:lineRule="auto"/>
        <w:ind w:leftChars="71" w:left="591" w:hangingChars="201" w:hanging="442"/>
        <w:textAlignment w:val="center"/>
        <w:rPr>
          <w:rFonts w:ascii="ＭＳ 明朝" w:eastAsia="ＭＳ 明朝" w:hAnsi="ＭＳ 明朝"/>
          <w:sz w:val="22"/>
        </w:rPr>
      </w:pPr>
      <w:r w:rsidRPr="00DE6603">
        <w:rPr>
          <w:rFonts w:ascii="ＭＳ 明朝" w:eastAsia="ＭＳ 明朝" w:hAnsi="ＭＳ 明朝" w:hint="eastAsia"/>
          <w:sz w:val="22"/>
        </w:rPr>
        <w:t xml:space="preserve">　(d) 当機関は、申請者の必要な協力が得られないこと、評価料金が支払期日までに支払われないことその他の申請者に帰すべき事由が生じた場合においては、申請者に書面をもって通知することにより当該契約を解除することができること。</w:t>
      </w:r>
    </w:p>
    <w:p w14:paraId="02F28149" w14:textId="77777777" w:rsidR="00FA0208" w:rsidRPr="00DE6603" w:rsidRDefault="00FA0208" w:rsidP="00FA0208">
      <w:pPr>
        <w:kinsoku w:val="0"/>
        <w:overflowPunct w:val="0"/>
        <w:autoSpaceDE w:val="0"/>
        <w:autoSpaceDN w:val="0"/>
        <w:adjustRightInd w:val="0"/>
        <w:snapToGrid w:val="0"/>
        <w:spacing w:line="276" w:lineRule="auto"/>
        <w:ind w:leftChars="71" w:left="371"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 xml:space="preserve">　(e) (d)の規定により契約を解除した場合においては、一定額の評価料金の支払いを請求できるとともに、生じた損害の賠償を請求することができること。 </w:t>
      </w:r>
    </w:p>
    <w:p w14:paraId="2C567C6D" w14:textId="77777777" w:rsidR="00FA0208" w:rsidRPr="00DE6603" w:rsidRDefault="00FA0208" w:rsidP="00FA0208">
      <w:pPr>
        <w:kinsoku w:val="0"/>
        <w:overflowPunct w:val="0"/>
        <w:autoSpaceDE w:val="0"/>
        <w:autoSpaceDN w:val="0"/>
        <w:adjustRightInd w:val="0"/>
        <w:snapToGrid w:val="0"/>
        <w:spacing w:line="276" w:lineRule="auto"/>
        <w:ind w:leftChars="71" w:left="371"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(6) 当機関が負う責任に関する事項のうち、次に掲げるもの</w:t>
      </w:r>
    </w:p>
    <w:p w14:paraId="0CF03034" w14:textId="77777777" w:rsidR="00FA0208" w:rsidRPr="00DE6603" w:rsidRDefault="00FA0208" w:rsidP="00FA0208">
      <w:pPr>
        <w:kinsoku w:val="0"/>
        <w:overflowPunct w:val="0"/>
        <w:autoSpaceDE w:val="0"/>
        <w:autoSpaceDN w:val="0"/>
        <w:adjustRightInd w:val="0"/>
        <w:snapToGrid w:val="0"/>
        <w:spacing w:line="276" w:lineRule="auto"/>
        <w:ind w:leftChars="71" w:left="371"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 xml:space="preserve">　(a) 当該契約が、建設住宅性能評価の対象となる住宅が建築基準法その他の法令に適合するか否かについて保証するものではないこと。</w:t>
      </w:r>
    </w:p>
    <w:p w14:paraId="7575F3C2" w14:textId="77777777" w:rsidR="00FA0208" w:rsidRPr="00DE6603" w:rsidRDefault="00FA0208" w:rsidP="00FA0208">
      <w:pPr>
        <w:kinsoku w:val="0"/>
        <w:overflowPunct w:val="0"/>
        <w:autoSpaceDE w:val="0"/>
        <w:autoSpaceDN w:val="0"/>
        <w:adjustRightInd w:val="0"/>
        <w:snapToGrid w:val="0"/>
        <w:spacing w:line="276" w:lineRule="auto"/>
        <w:ind w:leftChars="71" w:left="371"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 xml:space="preserve">　(b) 当該契約が、建設住宅性能評価の対象となる住宅における瑕疵の有無について保証するものではないこと。</w:t>
      </w:r>
    </w:p>
    <w:p w14:paraId="49155482" w14:textId="77777777" w:rsidR="00FA0208" w:rsidRPr="00DE6603" w:rsidRDefault="00FA0208" w:rsidP="00FA0208">
      <w:pPr>
        <w:kinsoku w:val="0"/>
        <w:overflowPunct w:val="0"/>
        <w:autoSpaceDE w:val="0"/>
        <w:autoSpaceDN w:val="0"/>
        <w:adjustRightInd w:val="0"/>
        <w:snapToGrid w:val="0"/>
        <w:spacing w:line="276" w:lineRule="auto"/>
        <w:ind w:leftChars="71" w:left="371"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 xml:space="preserve">　(c) 建設評価提出図書に虚偽があることその他の事由により、適切な建設住宅性能評価を行うことができなかった場合においては、建設住宅性能評価の結果について責任を負わないこと。</w:t>
      </w:r>
    </w:p>
    <w:p w14:paraId="5257E2F5"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６　前５項の規定（前項(1)の規定を除く。）は、長期使用構造等確認の申請の受理並びに契約についても準用する。この場合において、「建設住宅性能評価」とあるのは「長期使用構造等確認」と、「建設評価提出図書」とあるのは「長期使用構造等確認提出図書」と、「第６条第１項」とあるのは「第６条第２項」と、「評価の業務」とあるのは「長期使用構造等確認の業務」と、「評価料金」とあるのは「確認料金」と、「建設住宅性能評価書」とあるのは「長期使用構造等確認書」と読み替えるものとする。</w:t>
      </w:r>
    </w:p>
    <w:p w14:paraId="10AAA1C8"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p>
    <w:p w14:paraId="7D0D21C9"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（建設住宅性能評価及び長期使用構造等確認）</w:t>
      </w:r>
    </w:p>
    <w:p w14:paraId="7BD61BB2"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第20条　当機関は、法、これに基づく命令及び告示並びに建設住宅性能評価マニュアル（新築住宅）及び長期使用構造等確認マニュアルに従い、建設住宅性能評価及び長期使用構造等確認を評価員に実施させる。</w:t>
      </w:r>
    </w:p>
    <w:p w14:paraId="5FF16948"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２　評価等の業務に従事する職員のうち評価員以外の者は、評価員の指示に従い、申請の受付け、検査記録の作成等の補助的な業務を行う。</w:t>
      </w:r>
    </w:p>
    <w:p w14:paraId="4B60E578"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３　評価員は、建設住宅性能評価及び長期使用構造等確認のために必要と認める場合においては、申請者、設計者、工事施工者、工事監理者、所有者又は管理者に対し、必要な図書の閲覧又は提出を求める。</w:t>
      </w:r>
    </w:p>
    <w:p w14:paraId="5F4FFF2A"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４　評価員は、新築住宅に係る建設住宅性能評価の対象となる住宅が建築基準法その他</w:t>
      </w:r>
      <w:r w:rsidRPr="00DE6603">
        <w:rPr>
          <w:rFonts w:ascii="ＭＳ 明朝" w:eastAsia="ＭＳ 明朝" w:hAnsi="ＭＳ 明朝" w:hint="eastAsia"/>
          <w:sz w:val="22"/>
        </w:rPr>
        <w:lastRenderedPageBreak/>
        <w:t>の法令に違反していると認めるときは、申請者に対してその旨を告げるとともに、必要に応じて当該建設住宅性能評価を一時中断する。</w:t>
      </w:r>
    </w:p>
    <w:p w14:paraId="1AFCCE8B"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５　前項の規定により建設住宅性能評価を中断した場合においては、当機関は、その是正が図られるか、又は補修等が完了されるまでの間、建設住宅性能評価を再開しない。</w:t>
      </w:r>
    </w:p>
    <w:p w14:paraId="6F8C6DA1"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p>
    <w:p w14:paraId="7956B019"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（新築住宅に係る建設住宅性能評価における検査）</w:t>
      </w:r>
    </w:p>
    <w:p w14:paraId="0DAE9D9B"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第21条　申請者は、当機関に対し、検査対象工程に係る工事が完了する日又は完了した日を書面又は口頭により通知しなければならないものとする。</w:t>
      </w:r>
    </w:p>
    <w:p w14:paraId="7EE0F3C9"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２　当機関は、前項の規定による通知を受理したときは、同項に規定する日又はその通知を受理した日のいずれか遅い日から７日以内に、評価員に当該検査時期における検査を行わせる。</w:t>
      </w:r>
    </w:p>
    <w:p w14:paraId="16F553DE"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３　申請者は、検査が行われるまでに、当該検査対象工程に係る工事の実施の状況を記載した施工状況報告書を当機関に提出しなければならないものとする。</w:t>
      </w:r>
    </w:p>
    <w:p w14:paraId="5C9F2A36"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４　申請者は、検査が行われる場合には、材料等の納品書、工事写真、施工図、品質管理記録その他の図書を当該工事現場に備えておかなければならないものとする。</w:t>
      </w:r>
    </w:p>
    <w:p w14:paraId="61234D28"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５　当機関は、検査を行ったときは、遅滞なく、施行規則別記第10号様式の検査報告書により建設住宅性能評価の申請者にその旨を報告する。</w:t>
      </w:r>
    </w:p>
    <w:p w14:paraId="2253D4D2"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p>
    <w:p w14:paraId="0518353D"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（建設住宅性能評価及び長期使用構造等確認の申請の取り下げ）</w:t>
      </w:r>
    </w:p>
    <w:p w14:paraId="0CBF1A70" w14:textId="77777777" w:rsidR="00FA0208" w:rsidRPr="00DE6603" w:rsidRDefault="00FA0208" w:rsidP="00FA0208">
      <w:pPr>
        <w:kinsoku w:val="0"/>
        <w:overflowPunct w:val="0"/>
        <w:autoSpaceDE w:val="0"/>
        <w:autoSpaceDN w:val="0"/>
        <w:adjustRightInd w:val="0"/>
        <w:snapToGrid w:val="0"/>
        <w:spacing w:line="276" w:lineRule="auto"/>
        <w:ind w:left="220" w:hangingChars="100" w:hanging="220"/>
        <w:textAlignment w:val="center"/>
        <w:rPr>
          <w:rFonts w:ascii="ＭＳ 明朝" w:eastAsia="ＭＳ 明朝" w:hAnsi="ＭＳ 明朝"/>
          <w:sz w:val="22"/>
        </w:rPr>
      </w:pPr>
      <w:r w:rsidRPr="00DE6603">
        <w:rPr>
          <w:rFonts w:ascii="ＭＳ 明朝" w:eastAsia="ＭＳ 明朝" w:hAnsi="ＭＳ 明朝" w:hint="eastAsia"/>
          <w:sz w:val="22"/>
        </w:rPr>
        <w:t>第22条　申請者は、建設住宅性能評価書の交付前に建設住宅性能評価の申請を取り下げる場合においては、その旨を記載した取下げ届出書を当機関に提出するものとする。</w:t>
      </w:r>
    </w:p>
    <w:p w14:paraId="1A65F3C9" w14:textId="77777777" w:rsidR="00FA0208" w:rsidRPr="00DE6603" w:rsidRDefault="00FA0208" w:rsidP="00FA0208">
      <w:pPr>
        <w:kinsoku w:val="0"/>
        <w:overflowPunct w:val="0"/>
        <w:autoSpaceDE w:val="0"/>
        <w:autoSpaceDN w:val="0"/>
        <w:adjustRightInd w:val="0"/>
        <w:snapToGrid w:val="0"/>
        <w:spacing w:line="276" w:lineRule="auto"/>
        <w:ind w:left="220" w:hangingChars="100" w:hanging="220"/>
        <w:textAlignment w:val="center"/>
        <w:rPr>
          <w:rFonts w:ascii="ＭＳ 明朝" w:eastAsia="ＭＳ 明朝" w:hAnsi="ＭＳ 明朝"/>
          <w:sz w:val="22"/>
        </w:rPr>
      </w:pPr>
      <w:r w:rsidRPr="00DE6603">
        <w:rPr>
          <w:rFonts w:ascii="ＭＳ 明朝" w:eastAsia="ＭＳ 明朝" w:hAnsi="ＭＳ 明朝" w:hint="eastAsia"/>
          <w:sz w:val="22"/>
        </w:rPr>
        <w:t>２　前項の場合においては、当機関は、建設住宅性能評価を中止し、建設評価提出図書を申請者に返却する。</w:t>
      </w:r>
    </w:p>
    <w:p w14:paraId="5446293B" w14:textId="77777777" w:rsidR="00FA0208" w:rsidRPr="00DE6603" w:rsidRDefault="00FA0208" w:rsidP="00FA0208">
      <w:pPr>
        <w:kinsoku w:val="0"/>
        <w:overflowPunct w:val="0"/>
        <w:autoSpaceDE w:val="0"/>
        <w:autoSpaceDN w:val="0"/>
        <w:adjustRightInd w:val="0"/>
        <w:snapToGrid w:val="0"/>
        <w:spacing w:line="276" w:lineRule="auto"/>
        <w:ind w:left="220" w:hangingChars="100" w:hanging="220"/>
        <w:textAlignment w:val="center"/>
        <w:rPr>
          <w:rFonts w:ascii="ＭＳ 明朝" w:eastAsia="ＭＳ 明朝" w:hAnsi="ＭＳ 明朝"/>
          <w:sz w:val="22"/>
        </w:rPr>
      </w:pPr>
      <w:r w:rsidRPr="00DE6603">
        <w:rPr>
          <w:rFonts w:ascii="ＭＳ 明朝" w:eastAsia="ＭＳ 明朝" w:hAnsi="ＭＳ 明朝" w:hint="eastAsia"/>
          <w:sz w:val="22"/>
        </w:rPr>
        <w:t>３　前２項の規定は、長期使用構造等確認の申請の取り下げについて準用する。この場合において、「建設住宅性能評価書」とあるのは「長期使用構造等確認書」と、「建設住宅性能評価」とあるのは「長期使用構造等確認」と、「建設評価提出図書」とあるのは「長期使用構造等確認提出図書」と読み替えるものとする。</w:t>
      </w:r>
    </w:p>
    <w:p w14:paraId="22A893A7"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p>
    <w:p w14:paraId="383531A1"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（建設工事の変更）</w:t>
      </w:r>
    </w:p>
    <w:p w14:paraId="6BBDBDA9"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第23条　申請者は、新築住宅に係る建設住宅性能評価書の交付前に建設住宅性能評価の対象となる住宅の建設工事が変更された場合においては、その旨及び変更の内容について当機関に通知するものとする。</w:t>
      </w:r>
    </w:p>
    <w:p w14:paraId="6921E3DE"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２　前項の通知が行われた場合において、当機関が変更の内容が大規模であると認めるときは、申請者は、建設住宅性能評価の申請を取り下げ、別件として再度建設住宅性能評価を申請しなければならない。</w:t>
      </w:r>
    </w:p>
    <w:p w14:paraId="542FB601"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p>
    <w:p w14:paraId="456635F4"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（建設住宅性能評価書及び長期使用構造等確認書の交付）</w:t>
      </w:r>
    </w:p>
    <w:p w14:paraId="7D30B990"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第24条　当機関は、建設住宅性能評価が終了した場合においては、新築住宅に係る建設住宅性能評価にあっては次の各号に掲げる場合を除き、速やかに建設住宅性能評価書</w:t>
      </w:r>
      <w:r w:rsidRPr="00DE6603">
        <w:rPr>
          <w:rFonts w:ascii="ＭＳ 明朝" w:eastAsia="ＭＳ 明朝" w:hAnsi="ＭＳ 明朝" w:hint="eastAsia"/>
          <w:sz w:val="22"/>
        </w:rPr>
        <w:lastRenderedPageBreak/>
        <w:t>を交付する。</w:t>
      </w:r>
    </w:p>
    <w:p w14:paraId="514BC70B" w14:textId="77777777" w:rsidR="00FA0208" w:rsidRPr="00DE6603" w:rsidRDefault="00FA0208" w:rsidP="00FA0208">
      <w:pPr>
        <w:kinsoku w:val="0"/>
        <w:overflowPunct w:val="0"/>
        <w:autoSpaceDE w:val="0"/>
        <w:autoSpaceDN w:val="0"/>
        <w:adjustRightInd w:val="0"/>
        <w:snapToGrid w:val="0"/>
        <w:spacing w:line="276" w:lineRule="auto"/>
        <w:ind w:leftChars="71" w:left="371"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(1) 建設評価提出図書に形式上の不備があり、又はこれらに記載すべき事項の記載が不十分であるとき。</w:t>
      </w:r>
    </w:p>
    <w:p w14:paraId="631FC30A" w14:textId="77777777" w:rsidR="00FA0208" w:rsidRPr="00DE6603" w:rsidRDefault="00FA0208" w:rsidP="00FA0208">
      <w:pPr>
        <w:kinsoku w:val="0"/>
        <w:overflowPunct w:val="0"/>
        <w:autoSpaceDE w:val="0"/>
        <w:autoSpaceDN w:val="0"/>
        <w:adjustRightInd w:val="0"/>
        <w:snapToGrid w:val="0"/>
        <w:spacing w:line="276" w:lineRule="auto"/>
        <w:ind w:leftChars="71" w:left="371"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(2) 建設評価提出図書に記載された内容が明らかに虚偽であるとき。</w:t>
      </w:r>
    </w:p>
    <w:p w14:paraId="548A52DD" w14:textId="77777777" w:rsidR="00FA0208" w:rsidRPr="00DE6603" w:rsidRDefault="00FA0208" w:rsidP="00FA0208">
      <w:pPr>
        <w:kinsoku w:val="0"/>
        <w:overflowPunct w:val="0"/>
        <w:autoSpaceDE w:val="0"/>
        <w:autoSpaceDN w:val="0"/>
        <w:adjustRightInd w:val="0"/>
        <w:snapToGrid w:val="0"/>
        <w:spacing w:line="276" w:lineRule="auto"/>
        <w:ind w:leftChars="71" w:left="371"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(3) 建設住宅性能評価の対象となる住宅の計画が建築基準関係規定に適合しないと認めるとき。</w:t>
      </w:r>
    </w:p>
    <w:p w14:paraId="5999C844" w14:textId="77777777" w:rsidR="00FA0208" w:rsidRPr="00DE6603" w:rsidRDefault="00FA0208" w:rsidP="00FA0208">
      <w:pPr>
        <w:kinsoku w:val="0"/>
        <w:overflowPunct w:val="0"/>
        <w:autoSpaceDE w:val="0"/>
        <w:autoSpaceDN w:val="0"/>
        <w:adjustRightInd w:val="0"/>
        <w:snapToGrid w:val="0"/>
        <w:spacing w:line="276" w:lineRule="auto"/>
        <w:ind w:leftChars="71" w:left="371"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(4) 申請に係る住宅について建築基準法第７条第５項（国の機関の長等が建築主である場合は、同法第18条第22項又は第18条第26項）の検査済証が交付されていないとき。ただし、同法第７条第１項の規定による検査を要しない住宅又は同法第７条の６第１項第１号若しくは第２号の規定による認定を受けた住宅にあっては、この限りでない。</w:t>
      </w:r>
    </w:p>
    <w:p w14:paraId="7BA4CCB0" w14:textId="77777777" w:rsidR="00FA0208" w:rsidRPr="00DE6603" w:rsidRDefault="00FA0208" w:rsidP="00FA0208">
      <w:pPr>
        <w:kinsoku w:val="0"/>
        <w:overflowPunct w:val="0"/>
        <w:autoSpaceDE w:val="0"/>
        <w:autoSpaceDN w:val="0"/>
        <w:adjustRightInd w:val="0"/>
        <w:snapToGrid w:val="0"/>
        <w:spacing w:line="276" w:lineRule="auto"/>
        <w:ind w:leftChars="71" w:left="371"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(5) 建設住宅性能評価に必要な申請者の協力が得られなかったこと、検査時期に必要な検査を行えなかったことその他当機関に帰することのできない事由により、建設住宅性能評価を行えなかったとき。</w:t>
      </w:r>
    </w:p>
    <w:p w14:paraId="7C4D8308" w14:textId="77777777" w:rsidR="00FA0208" w:rsidRPr="00DE6603" w:rsidRDefault="00FA0208" w:rsidP="00FA0208">
      <w:pPr>
        <w:kinsoku w:val="0"/>
        <w:overflowPunct w:val="0"/>
        <w:autoSpaceDE w:val="0"/>
        <w:autoSpaceDN w:val="0"/>
        <w:adjustRightInd w:val="0"/>
        <w:snapToGrid w:val="0"/>
        <w:spacing w:line="276" w:lineRule="auto"/>
        <w:ind w:leftChars="71" w:left="371"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(6) 評価料金が支払期日までに支払われていないとき。</w:t>
      </w:r>
    </w:p>
    <w:p w14:paraId="44A8B6ED"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２　第14条第２項の規定は、建設住宅性能評価書の交付番号について準用する。</w:t>
      </w:r>
    </w:p>
    <w:p w14:paraId="177E8707"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３　当機関は、第１項各号に該当するため建設住宅性能評価書を交付しないこととした場合においては、施行規則第７条第２項及び第３項の規定に従い、申請者に対してその旨を通知する。</w:t>
      </w:r>
    </w:p>
    <w:p w14:paraId="6C0EE4B7"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４　建設住宅性能評価書又は前項の図書の交付については、あらかじめ申請者と協議して定めるところにより、電子情報処理組織の使用又は磁気ディスクの交付によることができる。</w:t>
      </w:r>
    </w:p>
    <w:p w14:paraId="12694422"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５　前４項（ただし、第１項（3）及び（4）を除く。）の規定は、長期使用構造等確認において準用する。この場合において、「建設住宅性能評価」とあるのは「長期使用構造等確認」と、「建設住宅性能評価書」とあるのは「長期使用構造等確認書」と、「建設評価提出図書」とあるのは「長期使用構造等確認提出図書」と、「評価料金」とあるのは「確認料金」と、「建設住宅性能評価書を交付しないこととした場合」とあるのは「長期使用構造等でないと確認された場合」と、「施行規則第７条第２項及び第３項の規定」とあるのは「施行規則第７条の４第１項第２号の規定」と、「その旨を通知する」とあるのは「長期使用構造等でない旨の確認書を交付する」と読み替えるものとする。</w:t>
      </w:r>
    </w:p>
    <w:p w14:paraId="6B67855F"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p>
    <w:p w14:paraId="7D74701D"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（長期使用構造等に係る軽微変更該当証明）</w:t>
      </w:r>
    </w:p>
    <w:p w14:paraId="76FE0A3C"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第25条　第17条第２項によらず、計画の変更が長期優良住宅の普及の促進に関する法律施行規則（平成21年国土交通省令第３号）第７条第５号に規定する軽微な変更（以下この条において単に「軽微な変更」という。）に該当することの証明を求める者は、軽微変更該当証明を依頼することができる。当機関が確認を行い、別に定める様式により、軽微な変更に該当する場合は軽微変更該当証明書を、計画の変更が軽微な変更に該当しない場合は軽微な変更に該当しない旨の通知書を、軽微な変更に該当するかどうかを決定することができない場合は軽微な変更に該当するかどうか決定できない旨</w:t>
      </w:r>
      <w:r w:rsidRPr="00DE6603">
        <w:rPr>
          <w:rFonts w:ascii="ＭＳ 明朝" w:eastAsia="ＭＳ 明朝" w:hAnsi="ＭＳ 明朝" w:hint="eastAsia"/>
          <w:sz w:val="22"/>
        </w:rPr>
        <w:lastRenderedPageBreak/>
        <w:t>の通知書を、申請者に交付する。</w:t>
      </w:r>
    </w:p>
    <w:p w14:paraId="0ADB89D3" w14:textId="77777777" w:rsidR="00FA0208" w:rsidRPr="00DE6603" w:rsidRDefault="00FA0208" w:rsidP="00FA0208">
      <w:pPr>
        <w:kinsoku w:val="0"/>
        <w:overflowPunct w:val="0"/>
        <w:autoSpaceDE w:val="0"/>
        <w:autoSpaceDN w:val="0"/>
        <w:adjustRightInd w:val="0"/>
        <w:snapToGrid w:val="0"/>
        <w:spacing w:line="276" w:lineRule="auto"/>
        <w:ind w:leftChars="100" w:left="212" w:hangingChars="1" w:hanging="2"/>
        <w:textAlignment w:val="center"/>
        <w:rPr>
          <w:rFonts w:ascii="ＭＳ 明朝" w:eastAsia="ＭＳ 明朝" w:hAnsi="ＭＳ 明朝"/>
          <w:sz w:val="22"/>
        </w:rPr>
      </w:pPr>
      <w:r w:rsidRPr="00DE6603">
        <w:rPr>
          <w:rFonts w:ascii="ＭＳ 明朝" w:eastAsia="ＭＳ 明朝" w:hAnsi="ＭＳ 明朝" w:hint="eastAsia"/>
          <w:sz w:val="22"/>
        </w:rPr>
        <w:t>ただし、当機関が法第６条の２第３項による確認書又は第４項による住宅性能評価書を交付した住宅については、軽微変更該当証明書又は軽微な変更に該当しない旨の通知書のいずれかを交付するものとする。</w:t>
      </w:r>
    </w:p>
    <w:p w14:paraId="23431808"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p>
    <w:p w14:paraId="5FFD9D1B"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p>
    <w:p w14:paraId="1F810979"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 xml:space="preserve">　　　第４章　評価員等</w:t>
      </w:r>
    </w:p>
    <w:p w14:paraId="345539AE"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（評価員の選任）</w:t>
      </w:r>
    </w:p>
    <w:p w14:paraId="44929011" w14:textId="77777777" w:rsidR="00FA0208" w:rsidRPr="00DE6603" w:rsidRDefault="00FA0208" w:rsidP="00FA0208">
      <w:pPr>
        <w:kinsoku w:val="0"/>
        <w:overflowPunct w:val="0"/>
        <w:autoSpaceDE w:val="0"/>
        <w:autoSpaceDN w:val="0"/>
        <w:adjustRightInd w:val="0"/>
        <w:snapToGrid w:val="0"/>
        <w:spacing w:line="276" w:lineRule="auto"/>
        <w:ind w:left="218" w:hangingChars="99" w:hanging="218"/>
        <w:textAlignment w:val="center"/>
        <w:rPr>
          <w:rFonts w:ascii="ＭＳ 明朝" w:eastAsia="ＭＳ 明朝" w:hAnsi="ＭＳ 明朝"/>
          <w:sz w:val="22"/>
        </w:rPr>
      </w:pPr>
      <w:r w:rsidRPr="00DE6603">
        <w:rPr>
          <w:rFonts w:ascii="ＭＳ 明朝" w:eastAsia="ＭＳ 明朝" w:hAnsi="ＭＳ 明朝" w:hint="eastAsia"/>
          <w:sz w:val="22"/>
        </w:rPr>
        <w:t>第26条　当機関の長は、評価等の業務を実施させるため、法第13条に定める要件を満たす者のうちから、評価員を選任するものとする。</w:t>
      </w:r>
    </w:p>
    <w:p w14:paraId="45ADBD6F" w14:textId="77777777" w:rsidR="00FA0208" w:rsidRPr="00DE6603" w:rsidRDefault="00FA0208" w:rsidP="00FA0208">
      <w:pPr>
        <w:kinsoku w:val="0"/>
        <w:overflowPunct w:val="0"/>
        <w:autoSpaceDE w:val="0"/>
        <w:autoSpaceDN w:val="0"/>
        <w:adjustRightInd w:val="0"/>
        <w:snapToGrid w:val="0"/>
        <w:spacing w:line="276" w:lineRule="auto"/>
        <w:ind w:left="218" w:hangingChars="99" w:hanging="218"/>
        <w:textAlignment w:val="center"/>
        <w:rPr>
          <w:rFonts w:ascii="ＭＳ 明朝" w:eastAsia="ＭＳ 明朝" w:hAnsi="ＭＳ 明朝"/>
          <w:sz w:val="22"/>
        </w:rPr>
      </w:pPr>
      <w:r w:rsidRPr="00DE6603">
        <w:rPr>
          <w:rFonts w:ascii="ＭＳ 明朝" w:eastAsia="ＭＳ 明朝" w:hAnsi="ＭＳ 明朝" w:hint="eastAsia"/>
          <w:sz w:val="22"/>
        </w:rPr>
        <w:t>２　評価員は、職員から選任するほか、職員以外の者に委嘱して選任することができるものとする。</w:t>
      </w:r>
    </w:p>
    <w:p w14:paraId="35491C53" w14:textId="77777777" w:rsidR="00FA0208" w:rsidRPr="00DE6603" w:rsidRDefault="00FA0208" w:rsidP="00FA0208">
      <w:pPr>
        <w:kinsoku w:val="0"/>
        <w:overflowPunct w:val="0"/>
        <w:autoSpaceDE w:val="0"/>
        <w:autoSpaceDN w:val="0"/>
        <w:adjustRightInd w:val="0"/>
        <w:snapToGrid w:val="0"/>
        <w:spacing w:line="276" w:lineRule="auto"/>
        <w:ind w:left="218" w:hangingChars="99" w:hanging="218"/>
        <w:textAlignment w:val="center"/>
        <w:rPr>
          <w:rFonts w:ascii="ＭＳ 明朝" w:eastAsia="ＭＳ 明朝" w:hAnsi="ＭＳ 明朝"/>
          <w:sz w:val="22"/>
        </w:rPr>
      </w:pPr>
      <w:r w:rsidRPr="00DE6603">
        <w:rPr>
          <w:rFonts w:ascii="ＭＳ 明朝" w:eastAsia="ＭＳ 明朝" w:hAnsi="ＭＳ 明朝" w:hint="eastAsia"/>
          <w:sz w:val="22"/>
        </w:rPr>
        <w:t>３　評価員は、法別表各号の上段に掲げる住宅性能評価を行う住宅の区分に応じ、それぞれ当該各号の中欄に掲げる者に該当する者がそれぞれ当該各号の下欄に定める数以上となるように毎年度見直しを行うものとするものとする。</w:t>
      </w:r>
    </w:p>
    <w:p w14:paraId="6493EDC0"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p>
    <w:p w14:paraId="1A14CD7F"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（評価員の解任）</w:t>
      </w:r>
    </w:p>
    <w:p w14:paraId="2B1C4672"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第27条　当機関の長は、評価員が次のいずれかに該当する場合においては、その評価員を解任するものとする。</w:t>
      </w:r>
    </w:p>
    <w:p w14:paraId="76C75DED" w14:textId="77777777" w:rsidR="00FA0208" w:rsidRPr="00DE6603" w:rsidRDefault="00FA0208" w:rsidP="00FA0208">
      <w:pPr>
        <w:kinsoku w:val="0"/>
        <w:overflowPunct w:val="0"/>
        <w:autoSpaceDE w:val="0"/>
        <w:autoSpaceDN w:val="0"/>
        <w:adjustRightInd w:val="0"/>
        <w:snapToGrid w:val="0"/>
        <w:spacing w:line="276" w:lineRule="auto"/>
        <w:ind w:leftChars="71" w:left="371"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(1) 業務違反その他評価員としてふさわしくない行為があったとき。</w:t>
      </w:r>
    </w:p>
    <w:p w14:paraId="596B371F" w14:textId="77777777" w:rsidR="00FA0208" w:rsidRPr="00DE6603" w:rsidRDefault="00FA0208" w:rsidP="00FA0208">
      <w:pPr>
        <w:kinsoku w:val="0"/>
        <w:overflowPunct w:val="0"/>
        <w:autoSpaceDE w:val="0"/>
        <w:autoSpaceDN w:val="0"/>
        <w:adjustRightInd w:val="0"/>
        <w:snapToGrid w:val="0"/>
        <w:spacing w:line="276" w:lineRule="auto"/>
        <w:ind w:leftChars="71" w:left="371"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(2) 心身の故障のため、職務の遂行に堪えられないと認めるとき。</w:t>
      </w:r>
    </w:p>
    <w:p w14:paraId="012E7B01"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p>
    <w:p w14:paraId="6F318790"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（評価員の配置）</w:t>
      </w:r>
    </w:p>
    <w:p w14:paraId="5A2A93FA"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第28条　評価等の業務を実施するため、評価員を当機関に２人以上配置する。</w:t>
      </w:r>
    </w:p>
    <w:p w14:paraId="2E7BBC28"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２　前項の評価員は、公正かつ適確に住宅性能評価及び長期使用構造等確認を行わなければならない。</w:t>
      </w:r>
    </w:p>
    <w:p w14:paraId="5BEE184E"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３　当機関は、住宅性能評価及び長期使用構造等確認の申請件数が一時的に増加すること等の事情により、評価等の業務を適切に実施することが困難となった場合にあっては、速やかに新たな評価員を選任する等の適切な措置を講ずる。</w:t>
      </w:r>
    </w:p>
    <w:p w14:paraId="58275701"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p>
    <w:p w14:paraId="7841A610"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（評価員の教育）</w:t>
      </w:r>
    </w:p>
    <w:p w14:paraId="098CB8D0"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第29条　評価員の資質を向上するため、評価員に対し、年1 回、当機関の行う評価等の業務に関する研修を受講させるものとする。</w:t>
      </w:r>
    </w:p>
    <w:p w14:paraId="769AC6EC"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２　法、これに基づく命令及び告示の改正等に際しては、評価員に対し、登録講習機関等が行う講習を受講させるものとする。</w:t>
      </w:r>
    </w:p>
    <w:p w14:paraId="2ACE30E4"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p>
    <w:p w14:paraId="433656B2"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（評価等の業務の実施及び管理の体制）</w:t>
      </w:r>
    </w:p>
    <w:p w14:paraId="16A8C987"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第30条　評価等の業務に従事する職員を、第28条第１項の規定により配置された評価員を含め、２人以上配置する。</w:t>
      </w:r>
    </w:p>
    <w:p w14:paraId="6447F1DE"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２　当機関は、住宅性能評価事業部長を法第9条第1項第3号に規定する専任の管理者に任</w:t>
      </w:r>
      <w:r w:rsidRPr="00DE6603">
        <w:rPr>
          <w:rFonts w:ascii="ＭＳ 明朝" w:eastAsia="ＭＳ 明朝" w:hAnsi="ＭＳ 明朝" w:hint="eastAsia"/>
          <w:sz w:val="22"/>
        </w:rPr>
        <w:lastRenderedPageBreak/>
        <w:t>命する。</w:t>
      </w:r>
    </w:p>
    <w:p w14:paraId="3716C9D6"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３　専任の管理者は、評価等の業務を統括し、評価等の業務の適正な実施のため、必要かつ十分な措置を講ずるものとし、全ての評価書及び長期使用構造等確認書の交付について責任を有するものとする。</w:t>
      </w:r>
    </w:p>
    <w:p w14:paraId="0049D7B6"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 xml:space="preserve">　</w:t>
      </w:r>
    </w:p>
    <w:p w14:paraId="2BE500BD"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（評価員等の身分証の携帯）</w:t>
      </w:r>
    </w:p>
    <w:p w14:paraId="0B5A1F2B"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第31条　評価の業務に従事する職員（評価員を含む。）が、住宅性能評価の対象となる建築物並びにその敷地及び工事現場に立ち入る場合においては、その身分を示す証明書を携帯し、必要に応じて関係者に提示しなければならない。</w:t>
      </w:r>
    </w:p>
    <w:p w14:paraId="1B6A6195"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２　前項の身分証の様式は、別記様式（資料１）による。</w:t>
      </w:r>
    </w:p>
    <w:p w14:paraId="18F3C105"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p>
    <w:p w14:paraId="5A408A72"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（秘密保持義務）</w:t>
      </w:r>
    </w:p>
    <w:p w14:paraId="790C2901"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第32条　当機関の役員及びその職員（評価員を含む。）並びにこれらの者であった者は、評価等の業務に関して知り得た秘密を漏らし、又は自己の利益のために使用してはならない。</w:t>
      </w:r>
    </w:p>
    <w:p w14:paraId="7ABB3552"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p>
    <w:p w14:paraId="7AF98A04"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第５章　評価料金等</w:t>
      </w:r>
    </w:p>
    <w:p w14:paraId="5230A5C7"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（評価料金等の収納）</w:t>
      </w:r>
    </w:p>
    <w:p w14:paraId="2F54938B" w14:textId="77777777" w:rsidR="00FA0208" w:rsidRPr="00DE6603" w:rsidRDefault="00FA0208" w:rsidP="00FA0208">
      <w:pPr>
        <w:kinsoku w:val="0"/>
        <w:overflowPunct w:val="0"/>
        <w:autoSpaceDE w:val="0"/>
        <w:autoSpaceDN w:val="0"/>
        <w:adjustRightInd w:val="0"/>
        <w:snapToGrid w:val="0"/>
        <w:spacing w:line="276" w:lineRule="auto"/>
        <w:ind w:left="220" w:hangingChars="100" w:hanging="220"/>
        <w:textAlignment w:val="center"/>
        <w:rPr>
          <w:rFonts w:ascii="ＭＳ 明朝" w:eastAsia="ＭＳ 明朝" w:hAnsi="ＭＳ 明朝"/>
          <w:sz w:val="22"/>
        </w:rPr>
      </w:pPr>
      <w:r w:rsidRPr="00DE6603">
        <w:rPr>
          <w:rFonts w:ascii="ＭＳ 明朝" w:eastAsia="ＭＳ 明朝" w:hAnsi="ＭＳ 明朝" w:hint="eastAsia"/>
          <w:sz w:val="22"/>
        </w:rPr>
        <w:t>第33条　申請者は、別表２に定める評価料金又は確認料金（以下、「評価料金等」という。）を、現金又は銀行振込により納入する。ただし、やむを得ない事由がある場合は、別の収納方法によることができる。</w:t>
      </w:r>
    </w:p>
    <w:p w14:paraId="5AAD0393" w14:textId="77777777" w:rsidR="00FA0208" w:rsidRPr="00DE6603" w:rsidRDefault="00FA0208" w:rsidP="00FA0208">
      <w:pPr>
        <w:kinsoku w:val="0"/>
        <w:overflowPunct w:val="0"/>
        <w:autoSpaceDE w:val="0"/>
        <w:autoSpaceDN w:val="0"/>
        <w:adjustRightInd w:val="0"/>
        <w:snapToGrid w:val="0"/>
        <w:spacing w:line="276" w:lineRule="auto"/>
        <w:ind w:left="220" w:hangingChars="100" w:hanging="220"/>
        <w:textAlignment w:val="center"/>
        <w:rPr>
          <w:rFonts w:ascii="ＭＳ 明朝" w:eastAsia="ＭＳ 明朝" w:hAnsi="ＭＳ 明朝"/>
          <w:sz w:val="22"/>
        </w:rPr>
      </w:pPr>
      <w:r w:rsidRPr="00DE6603">
        <w:rPr>
          <w:rFonts w:ascii="ＭＳ 明朝" w:eastAsia="ＭＳ 明朝" w:hAnsi="ＭＳ 明朝" w:hint="eastAsia"/>
          <w:sz w:val="22"/>
        </w:rPr>
        <w:t>２　前項の納入に要する費用は申請者の負担とする。</w:t>
      </w:r>
    </w:p>
    <w:p w14:paraId="3A6F1491"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p>
    <w:p w14:paraId="5274C34F"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（評価料金等を減額するための要件）</w:t>
      </w:r>
    </w:p>
    <w:p w14:paraId="64759639" w14:textId="77777777" w:rsidR="00FA0208" w:rsidRPr="00DE6603" w:rsidRDefault="00FA0208" w:rsidP="00FA0208">
      <w:pPr>
        <w:kinsoku w:val="0"/>
        <w:overflowPunct w:val="0"/>
        <w:autoSpaceDE w:val="0"/>
        <w:autoSpaceDN w:val="0"/>
        <w:adjustRightInd w:val="0"/>
        <w:snapToGrid w:val="0"/>
        <w:spacing w:line="276" w:lineRule="auto"/>
        <w:ind w:leftChars="20" w:left="214" w:hangingChars="78" w:hanging="172"/>
        <w:textAlignment w:val="center"/>
        <w:rPr>
          <w:rFonts w:ascii="ＭＳ 明朝" w:eastAsia="ＭＳ 明朝" w:hAnsi="ＭＳ 明朝"/>
          <w:sz w:val="22"/>
        </w:rPr>
      </w:pPr>
      <w:r w:rsidRPr="00DE6603">
        <w:rPr>
          <w:rFonts w:ascii="ＭＳ 明朝" w:eastAsia="ＭＳ 明朝" w:hAnsi="ＭＳ 明朝" w:hint="eastAsia"/>
          <w:sz w:val="22"/>
        </w:rPr>
        <w:t>第34条　評価料金等は、次に掲げる場合に減額することができるものとする。</w:t>
      </w:r>
    </w:p>
    <w:p w14:paraId="0E10F176" w14:textId="77777777" w:rsidR="00FA0208" w:rsidRPr="00DE6603" w:rsidRDefault="00FA0208" w:rsidP="00FA0208">
      <w:pPr>
        <w:kinsoku w:val="0"/>
        <w:overflowPunct w:val="0"/>
        <w:autoSpaceDE w:val="0"/>
        <w:autoSpaceDN w:val="0"/>
        <w:adjustRightInd w:val="0"/>
        <w:snapToGrid w:val="0"/>
        <w:spacing w:line="276" w:lineRule="auto"/>
        <w:ind w:leftChars="92" w:left="365" w:hangingChars="78" w:hanging="172"/>
        <w:textAlignment w:val="center"/>
        <w:rPr>
          <w:rFonts w:ascii="ＭＳ 明朝" w:eastAsia="ＭＳ 明朝" w:hAnsi="ＭＳ 明朝"/>
          <w:sz w:val="22"/>
        </w:rPr>
      </w:pPr>
      <w:r w:rsidRPr="00DE6603">
        <w:rPr>
          <w:rFonts w:ascii="ＭＳ 明朝" w:eastAsia="ＭＳ 明朝" w:hAnsi="ＭＳ 明朝" w:hint="eastAsia"/>
          <w:sz w:val="22"/>
        </w:rPr>
        <w:t>(1)住宅型式性能認定を受けた型式に適合する住宅の部分を含む住宅に係る住宅性能評価の申請を行うとき。ただし、その申請において住宅型式性能認定書の写し（当機関が当該認定書の写しを有しており、評価の業務の公正かつ適確な実施に支障がないと認めた場合は不要。）が添えられている場合に限る。</w:t>
      </w:r>
    </w:p>
    <w:p w14:paraId="3B0BECCC" w14:textId="77777777" w:rsidR="00FA0208" w:rsidRPr="00DE6603" w:rsidRDefault="00FA0208" w:rsidP="00FA0208">
      <w:pPr>
        <w:kinsoku w:val="0"/>
        <w:overflowPunct w:val="0"/>
        <w:autoSpaceDE w:val="0"/>
        <w:autoSpaceDN w:val="0"/>
        <w:adjustRightInd w:val="0"/>
        <w:snapToGrid w:val="0"/>
        <w:spacing w:line="276" w:lineRule="auto"/>
        <w:ind w:leftChars="92" w:left="365" w:hangingChars="78" w:hanging="172"/>
        <w:textAlignment w:val="center"/>
        <w:rPr>
          <w:rFonts w:ascii="ＭＳ 明朝" w:eastAsia="ＭＳ 明朝" w:hAnsi="ＭＳ 明朝"/>
          <w:sz w:val="22"/>
        </w:rPr>
      </w:pPr>
      <w:r w:rsidRPr="00DE6603">
        <w:rPr>
          <w:rFonts w:ascii="ＭＳ 明朝" w:eastAsia="ＭＳ 明朝" w:hAnsi="ＭＳ 明朝" w:hint="eastAsia"/>
          <w:sz w:val="22"/>
        </w:rPr>
        <w:t>(2) 住宅である認証型式住宅部分等又は住宅の部分である認証型式住宅部分等を含む住宅に係る住宅性能評価の申請を行うとき。ただし、その申請において型式住宅部分等製造者等認証書の写し（当機関が当該認証書の写しを有しており、評価の業務の公正かつ適確な実施に支障がないと認めた場合は不要。）が添えられている場合に限る。</w:t>
      </w:r>
    </w:p>
    <w:p w14:paraId="53881909" w14:textId="77777777" w:rsidR="00FA0208" w:rsidRPr="00DE6603" w:rsidRDefault="00FA0208" w:rsidP="00FA0208">
      <w:pPr>
        <w:kinsoku w:val="0"/>
        <w:overflowPunct w:val="0"/>
        <w:autoSpaceDE w:val="0"/>
        <w:autoSpaceDN w:val="0"/>
        <w:adjustRightInd w:val="0"/>
        <w:snapToGrid w:val="0"/>
        <w:spacing w:line="276" w:lineRule="auto"/>
        <w:ind w:leftChars="92" w:left="365" w:hangingChars="78" w:hanging="172"/>
        <w:textAlignment w:val="center"/>
        <w:rPr>
          <w:rFonts w:ascii="ＭＳ 明朝" w:eastAsia="ＭＳ 明朝" w:hAnsi="ＭＳ 明朝"/>
          <w:sz w:val="22"/>
        </w:rPr>
      </w:pPr>
      <w:r w:rsidRPr="00DE6603">
        <w:rPr>
          <w:rFonts w:ascii="ＭＳ 明朝" w:eastAsia="ＭＳ 明朝" w:hAnsi="ＭＳ 明朝" w:hint="eastAsia"/>
          <w:sz w:val="22"/>
        </w:rPr>
        <w:t>(3) 設計住宅性能評価又は長期使用構造等確認の申請とともに、建築基準法第６条の２第１項（国の機関の長等が建築主である場合は、同法第18条第４項）の確認の申請を行うとき。</w:t>
      </w:r>
    </w:p>
    <w:p w14:paraId="273560B0" w14:textId="77777777" w:rsidR="00FA0208" w:rsidRPr="00DE6603" w:rsidRDefault="00FA0208" w:rsidP="00FA0208">
      <w:pPr>
        <w:kinsoku w:val="0"/>
        <w:overflowPunct w:val="0"/>
        <w:autoSpaceDE w:val="0"/>
        <w:autoSpaceDN w:val="0"/>
        <w:adjustRightInd w:val="0"/>
        <w:snapToGrid w:val="0"/>
        <w:spacing w:line="276" w:lineRule="auto"/>
        <w:ind w:leftChars="92" w:left="365" w:hangingChars="78" w:hanging="172"/>
        <w:textAlignment w:val="center"/>
        <w:rPr>
          <w:rFonts w:ascii="ＭＳ 明朝" w:eastAsia="ＭＳ 明朝" w:hAnsi="ＭＳ 明朝"/>
          <w:sz w:val="22"/>
        </w:rPr>
      </w:pPr>
      <w:r w:rsidRPr="00DE6603">
        <w:rPr>
          <w:rFonts w:ascii="ＭＳ 明朝" w:eastAsia="ＭＳ 明朝" w:hAnsi="ＭＳ 明朝" w:hint="eastAsia"/>
          <w:sz w:val="22"/>
        </w:rPr>
        <w:t>(4) 建設住宅性能評価の申請とともに、建築基準法第７条の２第１項の検査及び同法第７条の４第１項（国の機関の長等が建築主である場合は、同法第18条第23項及び同法第18条第32号）の検査の申請を行うとき。</w:t>
      </w:r>
    </w:p>
    <w:p w14:paraId="45CB016D" w14:textId="77777777" w:rsidR="00FA0208" w:rsidRPr="00DE6603" w:rsidRDefault="00FA0208" w:rsidP="00FA0208">
      <w:pPr>
        <w:kinsoku w:val="0"/>
        <w:overflowPunct w:val="0"/>
        <w:autoSpaceDE w:val="0"/>
        <w:autoSpaceDN w:val="0"/>
        <w:adjustRightInd w:val="0"/>
        <w:snapToGrid w:val="0"/>
        <w:spacing w:line="276" w:lineRule="auto"/>
        <w:ind w:leftChars="92" w:left="365" w:hangingChars="78" w:hanging="172"/>
        <w:textAlignment w:val="center"/>
        <w:rPr>
          <w:rFonts w:ascii="ＭＳ 明朝" w:eastAsia="ＭＳ 明朝" w:hAnsi="ＭＳ 明朝"/>
          <w:sz w:val="22"/>
        </w:rPr>
      </w:pPr>
      <w:r w:rsidRPr="00DE6603">
        <w:rPr>
          <w:rFonts w:ascii="ＭＳ 明朝" w:eastAsia="ＭＳ 明朝" w:hAnsi="ＭＳ 明朝" w:hint="eastAsia"/>
          <w:sz w:val="22"/>
        </w:rPr>
        <w:t>(5) 当機関が定める期間内に、あるいは当機関が定める区域において、当機関が定める</w:t>
      </w:r>
      <w:r w:rsidRPr="00DE6603">
        <w:rPr>
          <w:rFonts w:ascii="ＭＳ 明朝" w:eastAsia="ＭＳ 明朝" w:hAnsi="ＭＳ 明朝" w:hint="eastAsia"/>
          <w:sz w:val="22"/>
        </w:rPr>
        <w:lastRenderedPageBreak/>
        <w:t>戸数以上の住宅性能評価又は長期使用構造等確認の申請が見込めるときで、住宅性能評価又は長期使用構造等確認が効率的に実施できると当機関が判断したとき。</w:t>
      </w:r>
    </w:p>
    <w:p w14:paraId="18028300" w14:textId="77777777" w:rsidR="00FA0208" w:rsidRPr="00DE6603" w:rsidRDefault="00FA0208" w:rsidP="00FA0208">
      <w:pPr>
        <w:kinsoku w:val="0"/>
        <w:overflowPunct w:val="0"/>
        <w:autoSpaceDE w:val="0"/>
        <w:autoSpaceDN w:val="0"/>
        <w:adjustRightInd w:val="0"/>
        <w:snapToGrid w:val="0"/>
        <w:spacing w:line="276" w:lineRule="auto"/>
        <w:ind w:leftChars="92" w:left="365" w:hangingChars="78" w:hanging="172"/>
        <w:textAlignment w:val="center"/>
        <w:rPr>
          <w:rFonts w:ascii="ＭＳ 明朝" w:eastAsia="ＭＳ 明朝" w:hAnsi="ＭＳ 明朝"/>
          <w:sz w:val="22"/>
        </w:rPr>
      </w:pPr>
      <w:r w:rsidRPr="00DE6603">
        <w:rPr>
          <w:rFonts w:ascii="ＭＳ 明朝" w:eastAsia="ＭＳ 明朝" w:hAnsi="ＭＳ 明朝" w:hint="eastAsia"/>
          <w:sz w:val="22"/>
        </w:rPr>
        <w:t>(6) 共同住宅等で同タイプの住戸が多い場合等、住宅性能評価又は長期使用構造等確認を効率的に実施できると当機関が判断したとき。</w:t>
      </w:r>
    </w:p>
    <w:p w14:paraId="336846A8" w14:textId="77777777" w:rsidR="00FA0208" w:rsidRPr="00DE6603" w:rsidRDefault="00FA0208" w:rsidP="00FA0208">
      <w:pPr>
        <w:kinsoku w:val="0"/>
        <w:overflowPunct w:val="0"/>
        <w:autoSpaceDE w:val="0"/>
        <w:autoSpaceDN w:val="0"/>
        <w:adjustRightInd w:val="0"/>
        <w:snapToGrid w:val="0"/>
        <w:spacing w:line="276" w:lineRule="auto"/>
        <w:ind w:leftChars="92" w:left="365" w:hangingChars="78" w:hanging="172"/>
        <w:textAlignment w:val="center"/>
        <w:rPr>
          <w:rFonts w:ascii="ＭＳ 明朝" w:eastAsia="ＭＳ 明朝" w:hAnsi="ＭＳ 明朝"/>
          <w:sz w:val="22"/>
        </w:rPr>
      </w:pPr>
      <w:r w:rsidRPr="00DE6603">
        <w:rPr>
          <w:rFonts w:ascii="ＭＳ 明朝" w:eastAsia="ＭＳ 明朝" w:hAnsi="ＭＳ 明朝" w:hint="eastAsia"/>
          <w:sz w:val="22"/>
        </w:rPr>
        <w:t>(7) あらかじめ当機関が定める日又は期間内に住宅性能評価又は長期使用構造等確認の申請を行ったとき。</w:t>
      </w:r>
    </w:p>
    <w:p w14:paraId="426B6297" w14:textId="77777777" w:rsidR="00FA0208" w:rsidRPr="00DE6603" w:rsidRDefault="00FA0208" w:rsidP="00FA0208">
      <w:pPr>
        <w:kinsoku w:val="0"/>
        <w:overflowPunct w:val="0"/>
        <w:autoSpaceDE w:val="0"/>
        <w:autoSpaceDN w:val="0"/>
        <w:adjustRightInd w:val="0"/>
        <w:snapToGrid w:val="0"/>
        <w:spacing w:line="276" w:lineRule="auto"/>
        <w:ind w:leftChars="92" w:left="365" w:hangingChars="78" w:hanging="172"/>
        <w:textAlignment w:val="center"/>
        <w:rPr>
          <w:rFonts w:ascii="ＭＳ 明朝" w:eastAsia="ＭＳ 明朝" w:hAnsi="ＭＳ 明朝"/>
          <w:sz w:val="22"/>
        </w:rPr>
      </w:pPr>
      <w:r w:rsidRPr="00DE6603">
        <w:rPr>
          <w:rFonts w:ascii="ＭＳ 明朝" w:eastAsia="ＭＳ 明朝" w:hAnsi="ＭＳ 明朝" w:hint="eastAsia"/>
          <w:sz w:val="22"/>
        </w:rPr>
        <w:t>(8) 住宅性能評価又は長期使用構造等確認の申請とともに、独立行政法人住宅金融支援機構の適合証明業務に係る検査を行うとき。</w:t>
      </w:r>
    </w:p>
    <w:p w14:paraId="2CB2003E" w14:textId="77777777" w:rsidR="00FA0208" w:rsidRPr="00DE6603" w:rsidRDefault="00FA0208" w:rsidP="00FA0208">
      <w:pPr>
        <w:kinsoku w:val="0"/>
        <w:overflowPunct w:val="0"/>
        <w:autoSpaceDE w:val="0"/>
        <w:autoSpaceDN w:val="0"/>
        <w:adjustRightInd w:val="0"/>
        <w:snapToGrid w:val="0"/>
        <w:spacing w:line="276" w:lineRule="auto"/>
        <w:ind w:leftChars="92" w:left="365" w:hangingChars="78" w:hanging="172"/>
        <w:textAlignment w:val="center"/>
        <w:rPr>
          <w:rFonts w:ascii="ＭＳ 明朝" w:eastAsia="ＭＳ 明朝" w:hAnsi="ＭＳ 明朝"/>
          <w:sz w:val="22"/>
        </w:rPr>
      </w:pPr>
    </w:p>
    <w:p w14:paraId="43C005A4" w14:textId="77777777" w:rsidR="00FA0208" w:rsidRPr="00DE6603" w:rsidRDefault="00FA0208" w:rsidP="00FA0208">
      <w:pPr>
        <w:kinsoku w:val="0"/>
        <w:overflowPunct w:val="0"/>
        <w:autoSpaceDE w:val="0"/>
        <w:autoSpaceDN w:val="0"/>
        <w:adjustRightInd w:val="0"/>
        <w:snapToGrid w:val="0"/>
        <w:spacing w:line="276" w:lineRule="auto"/>
        <w:ind w:leftChars="92" w:left="365" w:hangingChars="78" w:hanging="172"/>
        <w:textAlignment w:val="center"/>
        <w:rPr>
          <w:rFonts w:ascii="ＭＳ 明朝" w:eastAsia="ＭＳ 明朝" w:hAnsi="ＭＳ 明朝"/>
          <w:sz w:val="22"/>
        </w:rPr>
      </w:pPr>
      <w:r w:rsidRPr="00DE6603">
        <w:rPr>
          <w:rFonts w:ascii="ＭＳ 明朝" w:eastAsia="ＭＳ 明朝" w:hAnsi="ＭＳ 明朝" w:hint="eastAsia"/>
          <w:sz w:val="22"/>
        </w:rPr>
        <w:t>(9) 一団の住宅の開発等において、現場検査のための移動回数の合理化が図れるよう、まとまった戸数の建設住宅性能評価の申請を同時に受けたとき。</w:t>
      </w:r>
    </w:p>
    <w:p w14:paraId="38A54A7B" w14:textId="77777777" w:rsidR="00FA0208" w:rsidRPr="00DE6603" w:rsidRDefault="00FA0208" w:rsidP="00FA0208">
      <w:pPr>
        <w:kinsoku w:val="0"/>
        <w:overflowPunct w:val="0"/>
        <w:autoSpaceDE w:val="0"/>
        <w:autoSpaceDN w:val="0"/>
        <w:adjustRightInd w:val="0"/>
        <w:snapToGrid w:val="0"/>
        <w:spacing w:line="276" w:lineRule="auto"/>
        <w:ind w:leftChars="92" w:left="365" w:hangingChars="78" w:hanging="172"/>
        <w:textAlignment w:val="center"/>
        <w:rPr>
          <w:rFonts w:ascii="ＭＳ 明朝" w:eastAsia="ＭＳ 明朝" w:hAnsi="ＭＳ 明朝"/>
          <w:sz w:val="22"/>
        </w:rPr>
      </w:pPr>
      <w:r w:rsidRPr="00DE6603">
        <w:rPr>
          <w:rFonts w:ascii="ＭＳ 明朝" w:eastAsia="ＭＳ 明朝" w:hAnsi="ＭＳ 明朝" w:hint="eastAsia"/>
          <w:sz w:val="22"/>
        </w:rPr>
        <w:t>(10)あらかじめ当機関の長が指定するソフトウェアを用いて申請書等を作成し、提出するとき。</w:t>
      </w:r>
    </w:p>
    <w:p w14:paraId="38272BB9" w14:textId="77777777" w:rsidR="00FA0208" w:rsidRPr="00DE6603" w:rsidRDefault="00FA0208" w:rsidP="00FA0208">
      <w:pPr>
        <w:kinsoku w:val="0"/>
        <w:overflowPunct w:val="0"/>
        <w:autoSpaceDE w:val="0"/>
        <w:autoSpaceDN w:val="0"/>
        <w:adjustRightInd w:val="0"/>
        <w:snapToGrid w:val="0"/>
        <w:spacing w:line="276" w:lineRule="auto"/>
        <w:ind w:leftChars="92" w:left="365" w:hangingChars="78" w:hanging="172"/>
        <w:textAlignment w:val="center"/>
        <w:rPr>
          <w:rFonts w:ascii="ＭＳ 明朝" w:eastAsia="ＭＳ 明朝" w:hAnsi="ＭＳ 明朝"/>
          <w:sz w:val="22"/>
        </w:rPr>
      </w:pPr>
      <w:r w:rsidRPr="00DE6603">
        <w:rPr>
          <w:rFonts w:ascii="ＭＳ 明朝" w:eastAsia="ＭＳ 明朝" w:hAnsi="ＭＳ 明朝" w:hint="eastAsia"/>
          <w:sz w:val="22"/>
        </w:rPr>
        <w:t>(11)地方公共団体等が行う制度の要件として、住宅性能評価の申請を行うとき。</w:t>
      </w:r>
    </w:p>
    <w:p w14:paraId="0ED95DC5"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p>
    <w:p w14:paraId="43EF09AF"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（評価料金等の返還）</w:t>
      </w:r>
    </w:p>
    <w:p w14:paraId="4453647A" w14:textId="77777777" w:rsidR="00FA0208" w:rsidRPr="00DE6603" w:rsidRDefault="00FA0208" w:rsidP="00FA0208">
      <w:pPr>
        <w:kinsoku w:val="0"/>
        <w:overflowPunct w:val="0"/>
        <w:autoSpaceDE w:val="0"/>
        <w:autoSpaceDN w:val="0"/>
        <w:adjustRightInd w:val="0"/>
        <w:snapToGrid w:val="0"/>
        <w:spacing w:line="276" w:lineRule="auto"/>
        <w:ind w:leftChars="20" w:left="214" w:hangingChars="78" w:hanging="172"/>
        <w:textAlignment w:val="center"/>
        <w:rPr>
          <w:rFonts w:ascii="ＭＳ 明朝" w:eastAsia="ＭＳ 明朝" w:hAnsi="ＭＳ 明朝"/>
          <w:sz w:val="22"/>
        </w:rPr>
      </w:pPr>
      <w:r w:rsidRPr="00DE6603">
        <w:rPr>
          <w:rFonts w:ascii="ＭＳ 明朝" w:eastAsia="ＭＳ 明朝" w:hAnsi="ＭＳ 明朝" w:hint="eastAsia"/>
          <w:sz w:val="22"/>
        </w:rPr>
        <w:t>第35条　収納した評価料金等は、返還しない。ただし、当機関の責に帰すべき事由により評価等の業務が実施できなかった場合には、この限りでない。</w:t>
      </w:r>
    </w:p>
    <w:p w14:paraId="4E42775C"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p>
    <w:p w14:paraId="66E9D27F"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（負担金の納付）</w:t>
      </w:r>
    </w:p>
    <w:p w14:paraId="333D3651" w14:textId="77777777" w:rsidR="00FA0208" w:rsidRPr="00DE6603" w:rsidRDefault="00FA0208" w:rsidP="00FA0208">
      <w:pPr>
        <w:kinsoku w:val="0"/>
        <w:overflowPunct w:val="0"/>
        <w:autoSpaceDE w:val="0"/>
        <w:autoSpaceDN w:val="0"/>
        <w:adjustRightInd w:val="0"/>
        <w:snapToGrid w:val="0"/>
        <w:spacing w:line="276" w:lineRule="auto"/>
        <w:ind w:leftChars="20" w:left="214" w:hangingChars="78" w:hanging="172"/>
        <w:textAlignment w:val="center"/>
        <w:rPr>
          <w:rFonts w:ascii="ＭＳ 明朝" w:eastAsia="ＭＳ 明朝" w:hAnsi="ＭＳ 明朝"/>
          <w:sz w:val="22"/>
        </w:rPr>
      </w:pPr>
      <w:r w:rsidRPr="00DE6603">
        <w:rPr>
          <w:rFonts w:ascii="ＭＳ 明朝" w:eastAsia="ＭＳ 明朝" w:hAnsi="ＭＳ 明朝" w:hint="eastAsia"/>
          <w:sz w:val="22"/>
        </w:rPr>
        <w:t>第36条　当機関は、法第87条第３項の規定により住宅紛争処理支援センターからなされた通知に従い、負担金を同センターに対して納付する。</w:t>
      </w:r>
    </w:p>
    <w:p w14:paraId="4E5995A5"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p>
    <w:p w14:paraId="5DCEBB13"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p>
    <w:p w14:paraId="5EEBA377"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第６章　雑則</w:t>
      </w:r>
    </w:p>
    <w:p w14:paraId="10EAE4B9"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（登録の区分等の掲示等）</w:t>
      </w:r>
    </w:p>
    <w:p w14:paraId="1E55548B" w14:textId="77777777" w:rsidR="00FA0208" w:rsidRPr="00DE6603" w:rsidRDefault="00FA0208" w:rsidP="00FA0208">
      <w:pPr>
        <w:kinsoku w:val="0"/>
        <w:overflowPunct w:val="0"/>
        <w:autoSpaceDE w:val="0"/>
        <w:autoSpaceDN w:val="0"/>
        <w:adjustRightInd w:val="0"/>
        <w:snapToGrid w:val="0"/>
        <w:spacing w:line="276" w:lineRule="auto"/>
        <w:ind w:leftChars="45" w:left="314" w:hangingChars="100" w:hanging="220"/>
        <w:textAlignment w:val="center"/>
        <w:rPr>
          <w:rFonts w:ascii="ＭＳ 明朝" w:eastAsia="ＭＳ 明朝" w:hAnsi="ＭＳ 明朝"/>
          <w:sz w:val="22"/>
        </w:rPr>
      </w:pPr>
      <w:r w:rsidRPr="00DE6603">
        <w:rPr>
          <w:rFonts w:ascii="ＭＳ 明朝" w:eastAsia="ＭＳ 明朝" w:hAnsi="ＭＳ 明朝" w:hint="eastAsia"/>
          <w:sz w:val="22"/>
        </w:rPr>
        <w:t>第37条　当機関は、法第17条の規定に従い、登録の区分その他施行規則第17条第１項各号に掲げる事項について、各事務所において公衆に見やすいように掲示するとともに、インターネット上に開設した当機関のホームページ（http://www.kakunin-gaia.com/）において公表するものとする。</w:t>
      </w:r>
    </w:p>
    <w:p w14:paraId="4A9908F9"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p>
    <w:p w14:paraId="6BFA264D"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（評価業務規程等の公開）</w:t>
      </w:r>
    </w:p>
    <w:p w14:paraId="769C3CC0"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第38条　当機関は、本規程を評価等の業務を行うすべての事務所で業務時間内に公衆の閲覧に供するとともに、インターネット上に開設した当機関のホームページ（http://www.kakunin-gaia.com/）において公表するものとする。</w:t>
      </w:r>
    </w:p>
    <w:p w14:paraId="62D3776D"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p>
    <w:p w14:paraId="65997D2B"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（財務諸表の備付け）</w:t>
      </w:r>
    </w:p>
    <w:p w14:paraId="4C63BC07"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第39条　当機関は、毎事業年度経過後三月以内に、その事業年度の財産目録、貸借対照表及び損益計算書又は収支計算書並びに営業報告書又は事業報告書を作成し、五年間事務所に備えて置くものとする。</w:t>
      </w:r>
    </w:p>
    <w:p w14:paraId="2931377B"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p>
    <w:p w14:paraId="602A227A"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（財務諸表等に係る閲覧等の請求）</w:t>
      </w:r>
    </w:p>
    <w:p w14:paraId="4B799662"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第40条　利害関係人は、当機関の　業務時間内は、いつでも、次に掲げる請求をすることができる。ただし、（２）又は（４）の請求をする場合はそれぞれ１部につき1,000 円を支払わなければならないものとする。</w:t>
      </w:r>
    </w:p>
    <w:p w14:paraId="128B154E"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 xml:space="preserve">　(1)　財務諸表等が書面をもって作成されているときは、当該書面の閲覧又は謄写の請求</w:t>
      </w:r>
    </w:p>
    <w:p w14:paraId="7CBD13CB"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 xml:space="preserve">　(2)　前号の書面の謄本又は抄本の請求</w:t>
      </w:r>
    </w:p>
    <w:p w14:paraId="7CAD575E"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 xml:space="preserve">　(3)　財務諸表等が電磁的記録をもって作成されているときは、当該電磁的記録に記録された事項を紙面又は出力装置の映像面に表示する方法により表示したものの閲覧又は謄写の請求</w:t>
      </w:r>
    </w:p>
    <w:p w14:paraId="20FD9E79"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 xml:space="preserve">　(4)　前号の電磁的記録に記録された事項を電磁的方法であって次に掲げるもののうち、登録住宅性能評価機関が定めるものにより提供することの請求又は当該事項を記載した書面の交付の請求</w:t>
      </w:r>
    </w:p>
    <w:p w14:paraId="3CB53C08" w14:textId="77777777" w:rsidR="00FA0208" w:rsidRPr="00DE6603" w:rsidRDefault="00FA0208" w:rsidP="00FA0208">
      <w:pPr>
        <w:kinsoku w:val="0"/>
        <w:overflowPunct w:val="0"/>
        <w:autoSpaceDE w:val="0"/>
        <w:autoSpaceDN w:val="0"/>
        <w:adjustRightInd w:val="0"/>
        <w:snapToGrid w:val="0"/>
        <w:spacing w:line="276" w:lineRule="auto"/>
        <w:ind w:leftChars="142" w:left="520"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(a)　登録住宅性能評価機関の使用に係る電子計算機と法第十八条第二項第四号に掲げる請求をした者（以下この条において「請求者」という。）の使用に係る電子計算機とを電気通信回線で接続した電子情報処理組織を使用する方法であって、当該電気通信回線を通じて情報が送信され、請求者の使用に係る電子計算機に備えられたファイルに当該情報が記録されるもの</w:t>
      </w:r>
    </w:p>
    <w:p w14:paraId="0FCCE1F7" w14:textId="77777777" w:rsidR="00FA0208" w:rsidRPr="00DE6603" w:rsidRDefault="00FA0208" w:rsidP="00FA0208">
      <w:pPr>
        <w:kinsoku w:val="0"/>
        <w:overflowPunct w:val="0"/>
        <w:autoSpaceDE w:val="0"/>
        <w:autoSpaceDN w:val="0"/>
        <w:adjustRightInd w:val="0"/>
        <w:snapToGrid w:val="0"/>
        <w:spacing w:line="276" w:lineRule="auto"/>
        <w:ind w:leftChars="142" w:left="520"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(b)　磁気ディスクをもって調製するファイルに情報を記録したものを請求者に交付する方法</w:t>
      </w:r>
    </w:p>
    <w:p w14:paraId="42057927" w14:textId="77777777" w:rsidR="00FA0208" w:rsidRPr="00DE6603" w:rsidRDefault="00FA0208" w:rsidP="00FA0208">
      <w:pPr>
        <w:kinsoku w:val="0"/>
        <w:overflowPunct w:val="0"/>
        <w:autoSpaceDE w:val="0"/>
        <w:autoSpaceDN w:val="0"/>
        <w:adjustRightInd w:val="0"/>
        <w:snapToGrid w:val="0"/>
        <w:spacing w:line="276" w:lineRule="auto"/>
        <w:ind w:leftChars="142" w:left="520"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(c)　(a)及び(b)に掲げる方法は、請求者がファイルへの記録を出力することによる書面を作成できるものとする。</w:t>
      </w:r>
    </w:p>
    <w:p w14:paraId="67059E63" w14:textId="77777777" w:rsidR="00FA0208" w:rsidRPr="00DE6603" w:rsidRDefault="00FA0208" w:rsidP="00FA0208">
      <w:pPr>
        <w:kinsoku w:val="0"/>
        <w:overflowPunct w:val="0"/>
        <w:autoSpaceDE w:val="0"/>
        <w:autoSpaceDN w:val="0"/>
        <w:adjustRightInd w:val="0"/>
        <w:snapToGrid w:val="0"/>
        <w:spacing w:line="276" w:lineRule="auto"/>
        <w:ind w:leftChars="142" w:left="298" w:firstLineChars="100" w:firstLine="220"/>
        <w:textAlignment w:val="center"/>
        <w:rPr>
          <w:rFonts w:ascii="ＭＳ 明朝" w:eastAsia="ＭＳ 明朝" w:hAnsi="ＭＳ 明朝"/>
          <w:sz w:val="22"/>
        </w:rPr>
      </w:pPr>
    </w:p>
    <w:p w14:paraId="5D9A3845"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（帳簿及び書類の保存）</w:t>
      </w:r>
    </w:p>
    <w:p w14:paraId="006D9606"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第41条　帳簿及び書類の保存期間は、次に掲げる文書の種類に応じ、それぞれに掲げるものとする。</w:t>
      </w:r>
    </w:p>
    <w:p w14:paraId="07210753"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 xml:space="preserve">　(1) 法第19条第１項の帳簿　評価の業務の全部を廃止するまで</w:t>
      </w:r>
    </w:p>
    <w:p w14:paraId="1922B5E6" w14:textId="77777777" w:rsidR="00FA0208" w:rsidRPr="00DE6603" w:rsidRDefault="00FA0208" w:rsidP="00FA0208">
      <w:pPr>
        <w:kinsoku w:val="0"/>
        <w:overflowPunct w:val="0"/>
        <w:autoSpaceDE w:val="0"/>
        <w:autoSpaceDN w:val="0"/>
        <w:adjustRightInd w:val="0"/>
        <w:snapToGrid w:val="0"/>
        <w:spacing w:line="276" w:lineRule="auto"/>
        <w:ind w:left="442" w:hangingChars="201" w:hanging="442"/>
        <w:textAlignment w:val="center"/>
        <w:rPr>
          <w:rFonts w:ascii="ＭＳ 明朝" w:eastAsia="ＭＳ 明朝" w:hAnsi="ＭＳ 明朝"/>
          <w:sz w:val="22"/>
        </w:rPr>
      </w:pPr>
      <w:r w:rsidRPr="00DE6603">
        <w:rPr>
          <w:rFonts w:ascii="ＭＳ 明朝" w:eastAsia="ＭＳ 明朝" w:hAnsi="ＭＳ 明朝" w:hint="eastAsia"/>
          <w:sz w:val="22"/>
        </w:rPr>
        <w:t xml:space="preserve">　(2) 設計住宅性能評価申請書及びその添付図書、設計住宅性能評価に係る契約書その他設計住宅性能評価に要した書類（次号に掲げる書類と同一のものを除く。）　５年間</w:t>
      </w:r>
    </w:p>
    <w:p w14:paraId="63A9071D" w14:textId="77777777" w:rsidR="00FA0208" w:rsidRPr="00DE6603" w:rsidRDefault="00FA0208" w:rsidP="00FA0208">
      <w:pPr>
        <w:kinsoku w:val="0"/>
        <w:overflowPunct w:val="0"/>
        <w:autoSpaceDE w:val="0"/>
        <w:autoSpaceDN w:val="0"/>
        <w:adjustRightInd w:val="0"/>
        <w:snapToGrid w:val="0"/>
        <w:spacing w:line="276" w:lineRule="auto"/>
        <w:ind w:left="442" w:hangingChars="201" w:hanging="442"/>
        <w:textAlignment w:val="center"/>
        <w:rPr>
          <w:rFonts w:ascii="ＭＳ 明朝" w:eastAsia="ＭＳ 明朝" w:hAnsi="ＭＳ 明朝"/>
          <w:sz w:val="22"/>
        </w:rPr>
      </w:pPr>
      <w:r w:rsidRPr="00DE6603">
        <w:rPr>
          <w:rFonts w:ascii="ＭＳ 明朝" w:eastAsia="ＭＳ 明朝" w:hAnsi="ＭＳ 明朝" w:hint="eastAsia"/>
          <w:sz w:val="22"/>
        </w:rPr>
        <w:t xml:space="preserve">　(3) 建設住宅性能評価申請書及びその添付図書、工事監理報告書、建設住宅性能評価に係る契約書その他建設住宅性能評価に要した書類　20年間</w:t>
      </w:r>
    </w:p>
    <w:p w14:paraId="6682E1D3" w14:textId="77777777" w:rsidR="00FA0208" w:rsidRPr="00DE6603" w:rsidRDefault="00FA0208" w:rsidP="00FA0208">
      <w:pPr>
        <w:kinsoku w:val="0"/>
        <w:overflowPunct w:val="0"/>
        <w:autoSpaceDE w:val="0"/>
        <w:autoSpaceDN w:val="0"/>
        <w:adjustRightInd w:val="0"/>
        <w:snapToGrid w:val="0"/>
        <w:spacing w:line="276" w:lineRule="auto"/>
        <w:ind w:left="442" w:hangingChars="201" w:hanging="442"/>
        <w:textAlignment w:val="center"/>
        <w:rPr>
          <w:rFonts w:ascii="ＭＳ 明朝" w:eastAsia="ＭＳ 明朝" w:hAnsi="ＭＳ 明朝"/>
          <w:sz w:val="22"/>
        </w:rPr>
      </w:pPr>
      <w:r w:rsidRPr="00DE6603">
        <w:rPr>
          <w:rFonts w:ascii="ＭＳ 明朝" w:eastAsia="ＭＳ 明朝" w:hAnsi="ＭＳ 明朝" w:hint="eastAsia"/>
          <w:sz w:val="22"/>
        </w:rPr>
        <w:t xml:space="preserve">　(4) 長期使用構造等確認申請書及びその添付図書、法第６条の２第３項に規定する確認書の写し並びに長期使用構造等確認に係る契約書その他長期使用構造等確認に要した書類　５年間</w:t>
      </w:r>
    </w:p>
    <w:p w14:paraId="461E4E98"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p>
    <w:p w14:paraId="13B9E920"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（帳簿及び書類の保存及び管理の方法）</w:t>
      </w:r>
    </w:p>
    <w:p w14:paraId="5E31242D"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第42条　前条各号に掲げる文書の保存は、審査中にあっては審査のため特に必要がある場合を除き事務所内において、審査終了後は施錠できる室、ロッカー等において、確実であり、かつ、秘密の漏れることのない方法で行う。</w:t>
      </w:r>
    </w:p>
    <w:p w14:paraId="1E45AAFD"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lastRenderedPageBreak/>
        <w:t>２　前項の保存は、当該文書を電子計算機に備えられたファイル又は磁気ディスクに記録し、当該記録を必要に応じ電子計算機その他の機械を用いて明確に表示することができるようにして、これを行うことができる。</w:t>
      </w:r>
    </w:p>
    <w:p w14:paraId="71BD812D"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p>
    <w:p w14:paraId="0E119050"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（電子情報処理組織に係る情報の保護）</w:t>
      </w:r>
    </w:p>
    <w:p w14:paraId="52DA155E"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第43条　当機関は、電子情報処理組織による申請の受付け及び図書の交付を行う場合においては、情報の保護に係る措置について別に定めることとする。</w:t>
      </w:r>
    </w:p>
    <w:p w14:paraId="13729BDB"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p>
    <w:p w14:paraId="2ED1D8D5"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 xml:space="preserve">　（評価等の業務に関する公正の確保）</w:t>
      </w:r>
    </w:p>
    <w:p w14:paraId="437826AA"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第44条　当機関の長、役員又はその職員（評価員を含む。）が、住宅性能評価の申請を自ら行った場合又は代理人として住宅性能評価の申請を行った場合は当該住宅に係る住宅性能評価を行わないものとする。</w:t>
      </w:r>
    </w:p>
    <w:p w14:paraId="737025F1"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p>
    <w:p w14:paraId="306C74C1"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２　当機関の長、役員又はその職員（評価員を含む。）が、住宅性能評価の申請に係る住宅について次のいずれかに該当する業務を行った場合は当該住宅に係る住宅性能評価を行わないものとする。</w:t>
      </w:r>
    </w:p>
    <w:p w14:paraId="4BC7E0A9" w14:textId="77777777" w:rsidR="00FA0208" w:rsidRPr="00DE6603" w:rsidRDefault="00FA0208" w:rsidP="00FA0208">
      <w:pPr>
        <w:kinsoku w:val="0"/>
        <w:overflowPunct w:val="0"/>
        <w:autoSpaceDE w:val="0"/>
        <w:autoSpaceDN w:val="0"/>
        <w:adjustRightInd w:val="0"/>
        <w:snapToGrid w:val="0"/>
        <w:spacing w:line="276" w:lineRule="auto"/>
        <w:ind w:leftChars="71" w:left="371"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(1) 設計に関する業務</w:t>
      </w:r>
    </w:p>
    <w:p w14:paraId="4E029759" w14:textId="77777777" w:rsidR="00FA0208" w:rsidRPr="00DE6603" w:rsidRDefault="00FA0208" w:rsidP="00FA0208">
      <w:pPr>
        <w:kinsoku w:val="0"/>
        <w:overflowPunct w:val="0"/>
        <w:autoSpaceDE w:val="0"/>
        <w:autoSpaceDN w:val="0"/>
        <w:adjustRightInd w:val="0"/>
        <w:snapToGrid w:val="0"/>
        <w:spacing w:line="276" w:lineRule="auto"/>
        <w:ind w:leftChars="71" w:left="371"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(2) 販売又は販売の代理若しくは媒介に関する業務</w:t>
      </w:r>
    </w:p>
    <w:p w14:paraId="54751702" w14:textId="77777777" w:rsidR="00FA0208" w:rsidRPr="00DE6603" w:rsidRDefault="00FA0208" w:rsidP="00FA0208">
      <w:pPr>
        <w:kinsoku w:val="0"/>
        <w:overflowPunct w:val="0"/>
        <w:autoSpaceDE w:val="0"/>
        <w:autoSpaceDN w:val="0"/>
        <w:adjustRightInd w:val="0"/>
        <w:snapToGrid w:val="0"/>
        <w:spacing w:line="276" w:lineRule="auto"/>
        <w:ind w:leftChars="71" w:left="371"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(3) 建設工事に関する業務</w:t>
      </w:r>
    </w:p>
    <w:p w14:paraId="2B009439" w14:textId="77777777" w:rsidR="00FA0208" w:rsidRPr="00DE6603" w:rsidRDefault="00FA0208" w:rsidP="00FA0208">
      <w:pPr>
        <w:kinsoku w:val="0"/>
        <w:overflowPunct w:val="0"/>
        <w:autoSpaceDE w:val="0"/>
        <w:autoSpaceDN w:val="0"/>
        <w:adjustRightInd w:val="0"/>
        <w:snapToGrid w:val="0"/>
        <w:spacing w:line="276" w:lineRule="auto"/>
        <w:ind w:leftChars="71" w:left="371"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(4) 工事監理に関する業務</w:t>
      </w:r>
    </w:p>
    <w:p w14:paraId="50432925"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３　当機関の長、役員又はその職員（評価員を含む。）がその役員又は職員（過去二年間に役員又は職員であった者を含む。）である者が、次のいずれかに該当する業務を行った場合（当該役員又は職員（評価員を含む。）が当該申請に係る評価等の業務を行う場合に限る。）は当該住宅に係る住宅性能評価を行わないものとする。</w:t>
      </w:r>
    </w:p>
    <w:p w14:paraId="3B8E537F"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(1) 住宅性能評価の申請を自ら行った場合又は代理人として住宅性能評価の申請を行った場合</w:t>
      </w:r>
    </w:p>
    <w:p w14:paraId="5E260DEB"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(2) 住宅性能評価の申請に係る住宅について前項(1)、(2)、(3)または(4)に掲げる業務を行った場合</w:t>
      </w:r>
    </w:p>
    <w:p w14:paraId="74F0E7F4"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４　評価員又は機関の役員若しくは職員以外の者は、評価等の業務に従事してはならない。</w:t>
      </w:r>
    </w:p>
    <w:p w14:paraId="58FF77F2"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５　前４項の規定は、長期使用構造等確認において準用する。この場合において、「住宅性能評価」とあるのは「長期使用構造等確認」と読み替えるものとする。</w:t>
      </w:r>
    </w:p>
    <w:p w14:paraId="5BA965F0"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p>
    <w:p w14:paraId="0CB89F07"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（損害賠償保険への加入）</w:t>
      </w:r>
    </w:p>
    <w:p w14:paraId="21B9862B" w14:textId="77777777" w:rsidR="00FA0208" w:rsidRPr="00DE6603" w:rsidRDefault="00FA0208" w:rsidP="00FA0208">
      <w:pPr>
        <w:kinsoku w:val="0"/>
        <w:overflowPunct w:val="0"/>
        <w:autoSpaceDE w:val="0"/>
        <w:autoSpaceDN w:val="0"/>
        <w:adjustRightInd w:val="0"/>
        <w:snapToGrid w:val="0"/>
        <w:spacing w:line="276" w:lineRule="auto"/>
        <w:ind w:left="222" w:hangingChars="101" w:hanging="222"/>
        <w:textAlignment w:val="center"/>
        <w:rPr>
          <w:rFonts w:ascii="ＭＳ 明朝" w:eastAsia="ＭＳ 明朝" w:hAnsi="ＭＳ 明朝"/>
          <w:sz w:val="22"/>
        </w:rPr>
      </w:pPr>
      <w:r w:rsidRPr="00DE6603">
        <w:rPr>
          <w:rFonts w:ascii="ＭＳ 明朝" w:eastAsia="ＭＳ 明朝" w:hAnsi="ＭＳ 明朝" w:hint="eastAsia"/>
          <w:sz w:val="22"/>
        </w:rPr>
        <w:t>第45条　当機関は、当機関の業務に関して支払うことのある損害賠償のため保険契約（金額3,000万円以上で、住宅性能評価業務については地震その他の自然現象によって明らかとなった瑕疵についての補償が免責事項となっていないもの）を締結するものとする。</w:t>
      </w:r>
    </w:p>
    <w:p w14:paraId="513D163A"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p>
    <w:p w14:paraId="2F8A91E7" w14:textId="77777777" w:rsidR="00FA0208" w:rsidRPr="00DE6603" w:rsidRDefault="00FA0208" w:rsidP="00FA0208">
      <w:pPr>
        <w:kinsoku w:val="0"/>
        <w:overflowPunct w:val="0"/>
        <w:autoSpaceDE w:val="0"/>
        <w:autoSpaceDN w:val="0"/>
        <w:adjustRightInd w:val="0"/>
        <w:snapToGrid w:val="0"/>
        <w:spacing w:line="276" w:lineRule="auto"/>
        <w:ind w:firstLineChars="100" w:firstLine="220"/>
        <w:textAlignment w:val="center"/>
        <w:rPr>
          <w:rFonts w:ascii="ＭＳ 明朝" w:eastAsia="ＭＳ 明朝" w:hAnsi="ＭＳ 明朝"/>
          <w:sz w:val="22"/>
        </w:rPr>
      </w:pPr>
      <w:r w:rsidRPr="00DE6603">
        <w:rPr>
          <w:rFonts w:ascii="ＭＳ 明朝" w:eastAsia="ＭＳ 明朝" w:hAnsi="ＭＳ 明朝" w:hint="eastAsia"/>
          <w:sz w:val="22"/>
        </w:rPr>
        <w:t>（事前相談）</w:t>
      </w:r>
    </w:p>
    <w:p w14:paraId="143DF7B9" w14:textId="720C14CB" w:rsidR="00E12F7A" w:rsidRPr="00DE6603" w:rsidRDefault="00FA0208" w:rsidP="00FA0208">
      <w:pPr>
        <w:ind w:left="220" w:hangingChars="100" w:hanging="220"/>
        <w:rPr>
          <w:rFonts w:ascii="ＭＳ 明朝" w:eastAsia="ＭＳ 明朝" w:hAnsi="ＭＳ 明朝"/>
          <w:sz w:val="22"/>
        </w:rPr>
      </w:pPr>
      <w:r w:rsidRPr="00DE6603">
        <w:rPr>
          <w:rFonts w:ascii="ＭＳ 明朝" w:eastAsia="ＭＳ 明朝" w:hAnsi="ＭＳ 明朝" w:hint="eastAsia"/>
          <w:sz w:val="22"/>
        </w:rPr>
        <w:lastRenderedPageBreak/>
        <w:t>第46条　申請者は、住宅性能評価及び長期使用構造等確認の申請に先立ち、当機関に相談をすることができる。この場合においては、当機関は、誠実かつ公正に対応するものとする。</w:t>
      </w:r>
    </w:p>
    <w:p w14:paraId="095FDF3C" w14:textId="7F216D03" w:rsidR="00E12F7A" w:rsidRPr="00DE6603" w:rsidRDefault="00E12F7A" w:rsidP="005B2310">
      <w:pPr>
        <w:rPr>
          <w:rFonts w:ascii="ＭＳ 明朝" w:eastAsia="ＭＳ 明朝" w:hAnsi="ＭＳ 明朝"/>
          <w:sz w:val="22"/>
        </w:rPr>
      </w:pPr>
    </w:p>
    <w:p w14:paraId="03F6D640" w14:textId="2F383AC5" w:rsidR="00DB1CAA" w:rsidRPr="00DE6603" w:rsidRDefault="00DB1CAA" w:rsidP="005B2310">
      <w:pPr>
        <w:rPr>
          <w:rFonts w:ascii="ＭＳ 明朝" w:eastAsia="ＭＳ 明朝" w:hAnsi="ＭＳ 明朝"/>
          <w:sz w:val="22"/>
        </w:rPr>
      </w:pPr>
    </w:p>
    <w:p w14:paraId="64C5A1FC" w14:textId="77777777" w:rsidR="00163393" w:rsidRPr="00DE6603" w:rsidRDefault="00163393" w:rsidP="005B2310">
      <w:pPr>
        <w:rPr>
          <w:rFonts w:ascii="ＭＳ 明朝" w:eastAsia="ＭＳ 明朝" w:hAnsi="ＭＳ 明朝"/>
          <w:sz w:val="22"/>
        </w:rPr>
      </w:pPr>
      <w:r w:rsidRPr="00DE6603">
        <w:rPr>
          <w:rFonts w:ascii="ＭＳ 明朝" w:eastAsia="ＭＳ 明朝" w:hAnsi="ＭＳ 明朝" w:hint="eastAsia"/>
          <w:sz w:val="22"/>
        </w:rPr>
        <w:t>附則</w:t>
      </w:r>
    </w:p>
    <w:p w14:paraId="0CE43464" w14:textId="77777777" w:rsidR="00163393" w:rsidRPr="00DE6603" w:rsidRDefault="00163393" w:rsidP="005B2310">
      <w:pPr>
        <w:rPr>
          <w:rFonts w:ascii="ＭＳ 明朝" w:eastAsia="ＭＳ 明朝" w:hAnsi="ＭＳ 明朝"/>
          <w:sz w:val="22"/>
        </w:rPr>
      </w:pPr>
      <w:r w:rsidRPr="00DE6603">
        <w:rPr>
          <w:rFonts w:ascii="ＭＳ 明朝" w:eastAsia="ＭＳ 明朝" w:hAnsi="ＭＳ 明朝" w:hint="eastAsia"/>
          <w:sz w:val="22"/>
        </w:rPr>
        <w:t>（附則）</w:t>
      </w:r>
    </w:p>
    <w:p w14:paraId="29BA8CC3" w14:textId="77777777" w:rsidR="00163393" w:rsidRPr="00DE6603" w:rsidRDefault="00163393" w:rsidP="005B2310">
      <w:pPr>
        <w:rPr>
          <w:rFonts w:ascii="ＭＳ 明朝" w:eastAsia="ＭＳ 明朝" w:hAnsi="ＭＳ 明朝"/>
          <w:sz w:val="22"/>
        </w:rPr>
      </w:pPr>
      <w:r w:rsidRPr="00DE6603">
        <w:rPr>
          <w:rFonts w:ascii="ＭＳ 明朝" w:eastAsia="ＭＳ 明朝" w:hAnsi="ＭＳ 明朝" w:hint="eastAsia"/>
          <w:sz w:val="22"/>
        </w:rPr>
        <w:t>この規程は、登録機関となった時より施行する。</w:t>
      </w:r>
    </w:p>
    <w:p w14:paraId="74B6E3A9" w14:textId="77777777" w:rsidR="00163393" w:rsidRPr="00DE6603" w:rsidRDefault="00163393" w:rsidP="005B2310">
      <w:pPr>
        <w:rPr>
          <w:rFonts w:ascii="ＭＳ 明朝" w:eastAsia="ＭＳ 明朝" w:hAnsi="ＭＳ 明朝"/>
          <w:sz w:val="22"/>
        </w:rPr>
      </w:pPr>
      <w:r w:rsidRPr="00DE6603">
        <w:rPr>
          <w:rFonts w:ascii="ＭＳ 明朝" w:eastAsia="ＭＳ 明朝" w:hAnsi="ＭＳ 明朝" w:hint="eastAsia"/>
          <w:sz w:val="22"/>
        </w:rPr>
        <w:t>制定：平成２４年４月９日</w:t>
      </w:r>
    </w:p>
    <w:p w14:paraId="2748CDE5" w14:textId="77777777" w:rsidR="00163393" w:rsidRPr="00DE6603" w:rsidRDefault="00163393" w:rsidP="005B2310">
      <w:pPr>
        <w:rPr>
          <w:rFonts w:ascii="ＭＳ 明朝" w:eastAsia="ＭＳ 明朝" w:hAnsi="ＭＳ 明朝"/>
          <w:sz w:val="22"/>
        </w:rPr>
      </w:pPr>
      <w:r w:rsidRPr="00DE6603">
        <w:rPr>
          <w:rFonts w:ascii="ＭＳ 明朝" w:eastAsia="ＭＳ 明朝" w:hAnsi="ＭＳ 明朝" w:hint="eastAsia"/>
          <w:sz w:val="22"/>
        </w:rPr>
        <w:t>この規程は、平成２４年５月１日より施行する。</w:t>
      </w:r>
    </w:p>
    <w:p w14:paraId="2F0F9BA4" w14:textId="77777777" w:rsidR="00163393" w:rsidRPr="00DE6603" w:rsidRDefault="00163393" w:rsidP="005B2310">
      <w:pPr>
        <w:rPr>
          <w:rFonts w:ascii="ＭＳ 明朝" w:eastAsia="ＭＳ 明朝" w:hAnsi="ＭＳ 明朝"/>
          <w:sz w:val="22"/>
        </w:rPr>
      </w:pPr>
      <w:r w:rsidRPr="00DE6603">
        <w:rPr>
          <w:rFonts w:ascii="ＭＳ 明朝" w:eastAsia="ＭＳ 明朝" w:hAnsi="ＭＳ 明朝" w:hint="eastAsia"/>
          <w:sz w:val="22"/>
        </w:rPr>
        <w:t>改定：平成２４年５月１日</w:t>
      </w:r>
    </w:p>
    <w:p w14:paraId="04D2A711" w14:textId="77777777" w:rsidR="00163393" w:rsidRPr="00DE6603" w:rsidRDefault="00163393" w:rsidP="005B2310">
      <w:pPr>
        <w:rPr>
          <w:rFonts w:ascii="ＭＳ 明朝" w:eastAsia="ＭＳ 明朝" w:hAnsi="ＭＳ 明朝"/>
          <w:sz w:val="22"/>
        </w:rPr>
      </w:pPr>
      <w:r w:rsidRPr="00DE6603">
        <w:rPr>
          <w:rFonts w:ascii="ＭＳ 明朝" w:eastAsia="ＭＳ 明朝" w:hAnsi="ＭＳ 明朝" w:hint="eastAsia"/>
          <w:sz w:val="22"/>
        </w:rPr>
        <w:t>この規程は、平成２７年１月１６日より施行する。</w:t>
      </w:r>
    </w:p>
    <w:p w14:paraId="205FEB67" w14:textId="77777777" w:rsidR="00163393" w:rsidRPr="00DE6603" w:rsidRDefault="00163393" w:rsidP="005B2310">
      <w:pPr>
        <w:rPr>
          <w:rFonts w:ascii="ＭＳ 明朝" w:eastAsia="ＭＳ 明朝" w:hAnsi="ＭＳ 明朝"/>
          <w:sz w:val="22"/>
        </w:rPr>
      </w:pPr>
      <w:r w:rsidRPr="00DE6603">
        <w:rPr>
          <w:rFonts w:ascii="ＭＳ 明朝" w:eastAsia="ＭＳ 明朝" w:hAnsi="ＭＳ 明朝" w:hint="eastAsia"/>
          <w:sz w:val="22"/>
        </w:rPr>
        <w:t>改定：平成２７年１月１６日</w:t>
      </w:r>
    </w:p>
    <w:p w14:paraId="1AD6990D" w14:textId="77777777" w:rsidR="00163393" w:rsidRPr="00DE6603" w:rsidRDefault="00163393" w:rsidP="005B2310">
      <w:pPr>
        <w:rPr>
          <w:rFonts w:ascii="ＭＳ 明朝" w:eastAsia="ＭＳ 明朝" w:hAnsi="ＭＳ 明朝"/>
          <w:sz w:val="22"/>
        </w:rPr>
      </w:pPr>
      <w:r w:rsidRPr="00DE6603">
        <w:rPr>
          <w:rFonts w:ascii="ＭＳ 明朝" w:eastAsia="ＭＳ 明朝" w:hAnsi="ＭＳ 明朝" w:hint="eastAsia"/>
          <w:sz w:val="22"/>
        </w:rPr>
        <w:t>この規程は、平成２７年６月２６日より施行する。</w:t>
      </w:r>
    </w:p>
    <w:p w14:paraId="35BA37E7" w14:textId="77777777" w:rsidR="00163393" w:rsidRPr="00DE6603" w:rsidRDefault="00163393" w:rsidP="005B2310">
      <w:pPr>
        <w:rPr>
          <w:rFonts w:ascii="ＭＳ 明朝" w:eastAsia="ＭＳ 明朝" w:hAnsi="ＭＳ 明朝"/>
          <w:sz w:val="22"/>
        </w:rPr>
      </w:pPr>
      <w:r w:rsidRPr="00DE6603">
        <w:rPr>
          <w:rFonts w:ascii="ＭＳ 明朝" w:eastAsia="ＭＳ 明朝" w:hAnsi="ＭＳ 明朝" w:hint="eastAsia"/>
          <w:sz w:val="22"/>
        </w:rPr>
        <w:t>改定：平成２７年６月２４日</w:t>
      </w:r>
    </w:p>
    <w:p w14:paraId="43FF6AE4" w14:textId="77777777" w:rsidR="00163393" w:rsidRPr="00DE6603" w:rsidRDefault="00163393" w:rsidP="005B2310">
      <w:pPr>
        <w:rPr>
          <w:rFonts w:ascii="ＭＳ 明朝" w:eastAsia="ＭＳ 明朝" w:hAnsi="ＭＳ 明朝"/>
          <w:sz w:val="22"/>
        </w:rPr>
      </w:pPr>
      <w:r w:rsidRPr="00DE6603">
        <w:rPr>
          <w:rFonts w:ascii="ＭＳ 明朝" w:eastAsia="ＭＳ 明朝" w:hAnsi="ＭＳ 明朝" w:hint="eastAsia"/>
          <w:sz w:val="22"/>
        </w:rPr>
        <w:t>この規程は、平成２９年４月９日より施行する。</w:t>
      </w:r>
    </w:p>
    <w:p w14:paraId="2CA92D30" w14:textId="77777777" w:rsidR="00DB1CAA" w:rsidRPr="00DE6603" w:rsidRDefault="00DB1CAA" w:rsidP="005B2310">
      <w:pPr>
        <w:rPr>
          <w:rFonts w:ascii="ＭＳ 明朝" w:eastAsia="ＭＳ 明朝" w:hAnsi="ＭＳ 明朝"/>
          <w:sz w:val="22"/>
        </w:rPr>
      </w:pPr>
      <w:r w:rsidRPr="00DE6603">
        <w:rPr>
          <w:rFonts w:ascii="ＭＳ 明朝" w:eastAsia="ＭＳ 明朝" w:hAnsi="ＭＳ 明朝" w:hint="eastAsia"/>
          <w:sz w:val="22"/>
        </w:rPr>
        <w:t>改定：平成２９年</w:t>
      </w:r>
      <w:r w:rsidRPr="00DE6603">
        <w:rPr>
          <w:rFonts w:ascii="ＭＳ 明朝" w:eastAsia="ＭＳ 明朝" w:hAnsi="ＭＳ 明朝"/>
          <w:sz w:val="22"/>
        </w:rPr>
        <w:t xml:space="preserve">3 </w:t>
      </w:r>
      <w:r w:rsidRPr="00DE6603">
        <w:rPr>
          <w:rFonts w:ascii="ＭＳ 明朝" w:eastAsia="ＭＳ 明朝" w:hAnsi="ＭＳ 明朝" w:hint="eastAsia"/>
          <w:sz w:val="22"/>
        </w:rPr>
        <w:t>月</w:t>
      </w:r>
      <w:r w:rsidRPr="00DE6603">
        <w:rPr>
          <w:rFonts w:ascii="ＭＳ 明朝" w:eastAsia="ＭＳ 明朝" w:hAnsi="ＭＳ 明朝"/>
          <w:sz w:val="22"/>
        </w:rPr>
        <w:t xml:space="preserve">14 </w:t>
      </w:r>
      <w:r w:rsidRPr="00DE6603">
        <w:rPr>
          <w:rFonts w:ascii="ＭＳ 明朝" w:eastAsia="ＭＳ 明朝" w:hAnsi="ＭＳ 明朝" w:hint="eastAsia"/>
          <w:sz w:val="22"/>
        </w:rPr>
        <w:t>日</w:t>
      </w:r>
    </w:p>
    <w:p w14:paraId="71374B2C" w14:textId="77777777" w:rsidR="00DB1CAA" w:rsidRPr="00DE6603" w:rsidRDefault="00DB1CAA" w:rsidP="005B2310">
      <w:pPr>
        <w:rPr>
          <w:rFonts w:ascii="ＭＳ 明朝" w:eastAsia="ＭＳ 明朝" w:hAnsi="ＭＳ 明朝"/>
          <w:sz w:val="22"/>
        </w:rPr>
      </w:pPr>
      <w:r w:rsidRPr="00DE6603">
        <w:rPr>
          <w:rFonts w:ascii="ＭＳ 明朝" w:eastAsia="ＭＳ 明朝" w:hAnsi="ＭＳ 明朝" w:hint="eastAsia"/>
          <w:sz w:val="22"/>
        </w:rPr>
        <w:t>この規程は、令和６年４月１日より施行する。</w:t>
      </w:r>
    </w:p>
    <w:p w14:paraId="714BD4C9" w14:textId="0B83CA42" w:rsidR="00DB1CAA" w:rsidRPr="00DE6603" w:rsidRDefault="00DB1CAA" w:rsidP="005B2310">
      <w:pPr>
        <w:rPr>
          <w:rFonts w:ascii="ＭＳ 明朝" w:eastAsia="ＭＳ 明朝" w:hAnsi="ＭＳ 明朝"/>
          <w:sz w:val="22"/>
        </w:rPr>
      </w:pPr>
      <w:r w:rsidRPr="00DE6603">
        <w:rPr>
          <w:rFonts w:ascii="ＭＳ 明朝" w:eastAsia="ＭＳ 明朝" w:hAnsi="ＭＳ 明朝" w:hint="eastAsia"/>
          <w:sz w:val="22"/>
        </w:rPr>
        <w:t>改定：令和</w:t>
      </w:r>
      <w:r w:rsidR="00163393" w:rsidRPr="00DE6603">
        <w:rPr>
          <w:rFonts w:ascii="ＭＳ 明朝" w:eastAsia="ＭＳ 明朝" w:hAnsi="ＭＳ 明朝" w:hint="eastAsia"/>
          <w:sz w:val="22"/>
        </w:rPr>
        <w:t>７</w:t>
      </w:r>
      <w:r w:rsidRPr="00DE6603">
        <w:rPr>
          <w:rFonts w:ascii="ＭＳ 明朝" w:eastAsia="ＭＳ 明朝" w:hAnsi="ＭＳ 明朝" w:hint="eastAsia"/>
          <w:sz w:val="22"/>
        </w:rPr>
        <w:t>年</w:t>
      </w:r>
      <w:r w:rsidR="00163393" w:rsidRPr="00DE6603">
        <w:rPr>
          <w:rFonts w:ascii="ＭＳ 明朝" w:eastAsia="ＭＳ 明朝" w:hAnsi="ＭＳ 明朝" w:hint="eastAsia"/>
          <w:sz w:val="22"/>
        </w:rPr>
        <w:t>１０</w:t>
      </w:r>
      <w:r w:rsidRPr="00DE6603">
        <w:rPr>
          <w:rFonts w:ascii="ＭＳ 明朝" w:eastAsia="ＭＳ 明朝" w:hAnsi="ＭＳ 明朝" w:hint="eastAsia"/>
          <w:sz w:val="22"/>
        </w:rPr>
        <w:t>月</w:t>
      </w:r>
      <w:r w:rsidR="004A7695" w:rsidRPr="00DE6603">
        <w:rPr>
          <w:rFonts w:ascii="ＭＳ 明朝" w:eastAsia="ＭＳ 明朝" w:hAnsi="ＭＳ 明朝" w:hint="eastAsia"/>
          <w:sz w:val="22"/>
        </w:rPr>
        <w:t>２３</w:t>
      </w:r>
      <w:r w:rsidRPr="00DE6603">
        <w:rPr>
          <w:rFonts w:ascii="ＭＳ 明朝" w:eastAsia="ＭＳ 明朝" w:hAnsi="ＭＳ 明朝" w:hint="eastAsia"/>
          <w:sz w:val="22"/>
        </w:rPr>
        <w:t>日</w:t>
      </w:r>
    </w:p>
    <w:p w14:paraId="1CA277DC" w14:textId="485B45F0" w:rsidR="00163393" w:rsidRPr="00DE6603" w:rsidRDefault="00163393" w:rsidP="005B2310">
      <w:pPr>
        <w:rPr>
          <w:rFonts w:ascii="ＭＳ 明朝" w:eastAsia="ＭＳ 明朝" w:hAnsi="ＭＳ 明朝"/>
          <w:sz w:val="22"/>
        </w:rPr>
      </w:pPr>
      <w:r w:rsidRPr="00DE6603">
        <w:rPr>
          <w:rFonts w:ascii="ＭＳ 明朝" w:eastAsia="ＭＳ 明朝" w:hAnsi="ＭＳ 明朝" w:hint="eastAsia"/>
          <w:sz w:val="22"/>
        </w:rPr>
        <w:t>この規程は、令和７年</w:t>
      </w:r>
      <w:r w:rsidR="009C1C78">
        <w:rPr>
          <w:rFonts w:ascii="ＭＳ 明朝" w:eastAsia="ＭＳ 明朝" w:hAnsi="ＭＳ 明朝" w:hint="eastAsia"/>
          <w:sz w:val="22"/>
        </w:rPr>
        <w:t>１</w:t>
      </w:r>
      <w:r w:rsidR="00015246">
        <w:rPr>
          <w:rFonts w:ascii="ＭＳ 明朝" w:eastAsia="ＭＳ 明朝" w:hAnsi="ＭＳ 明朝" w:hint="eastAsia"/>
          <w:sz w:val="22"/>
        </w:rPr>
        <w:t>２</w:t>
      </w:r>
      <w:r w:rsidRPr="00DE6603">
        <w:rPr>
          <w:rFonts w:ascii="ＭＳ 明朝" w:eastAsia="ＭＳ 明朝" w:hAnsi="ＭＳ 明朝" w:hint="eastAsia"/>
          <w:sz w:val="22"/>
        </w:rPr>
        <w:t>月</w:t>
      </w:r>
      <w:r w:rsidR="009C1C78">
        <w:rPr>
          <w:rFonts w:ascii="ＭＳ 明朝" w:eastAsia="ＭＳ 明朝" w:hAnsi="ＭＳ 明朝" w:hint="eastAsia"/>
          <w:sz w:val="22"/>
        </w:rPr>
        <w:t>１</w:t>
      </w:r>
      <w:r w:rsidR="00015246">
        <w:rPr>
          <w:rFonts w:ascii="ＭＳ 明朝" w:eastAsia="ＭＳ 明朝" w:hAnsi="ＭＳ 明朝" w:hint="eastAsia"/>
          <w:sz w:val="22"/>
        </w:rPr>
        <w:t>６</w:t>
      </w:r>
      <w:r w:rsidRPr="00DE6603">
        <w:rPr>
          <w:rFonts w:ascii="ＭＳ 明朝" w:eastAsia="ＭＳ 明朝" w:hAnsi="ＭＳ 明朝" w:hint="eastAsia"/>
          <w:sz w:val="22"/>
        </w:rPr>
        <w:t>日より施行する。</w:t>
      </w:r>
    </w:p>
    <w:p w14:paraId="1E757F54" w14:textId="77777777" w:rsidR="00163393" w:rsidRPr="00DE6603" w:rsidRDefault="00163393" w:rsidP="005B2310">
      <w:pPr>
        <w:rPr>
          <w:rFonts w:ascii="ＭＳ 明朝" w:eastAsia="ＭＳ 明朝" w:hAnsi="ＭＳ 明朝"/>
          <w:sz w:val="22"/>
        </w:rPr>
      </w:pPr>
    </w:p>
    <w:p w14:paraId="7EFB72AC" w14:textId="77777777" w:rsidR="00163393" w:rsidRPr="00DE6603" w:rsidRDefault="00163393" w:rsidP="005B2310">
      <w:pPr>
        <w:rPr>
          <w:rFonts w:ascii="ＭＳ 明朝" w:eastAsia="ＭＳ 明朝" w:hAnsi="ＭＳ 明朝"/>
          <w:sz w:val="22"/>
        </w:rPr>
      </w:pPr>
    </w:p>
    <w:p w14:paraId="1C54B76A" w14:textId="77777777" w:rsidR="00163393" w:rsidRPr="00DE6603" w:rsidRDefault="00163393" w:rsidP="005B2310">
      <w:pPr>
        <w:rPr>
          <w:rFonts w:ascii="ＭＳ 明朝" w:eastAsia="ＭＳ 明朝" w:hAnsi="ＭＳ 明朝"/>
          <w:sz w:val="22"/>
        </w:rPr>
      </w:pPr>
    </w:p>
    <w:p w14:paraId="069076DE" w14:textId="77777777" w:rsidR="00163393" w:rsidRPr="00DE6603" w:rsidRDefault="00163393" w:rsidP="005B2310">
      <w:pPr>
        <w:rPr>
          <w:rFonts w:ascii="ＭＳ 明朝" w:eastAsia="ＭＳ 明朝" w:hAnsi="ＭＳ 明朝"/>
          <w:sz w:val="22"/>
        </w:rPr>
      </w:pPr>
    </w:p>
    <w:p w14:paraId="268116E7" w14:textId="77777777" w:rsidR="00163393" w:rsidRPr="00DE6603" w:rsidRDefault="00163393" w:rsidP="005B2310">
      <w:pPr>
        <w:rPr>
          <w:rFonts w:ascii="ＭＳ 明朝" w:eastAsia="ＭＳ 明朝" w:hAnsi="ＭＳ 明朝"/>
          <w:sz w:val="22"/>
        </w:rPr>
      </w:pPr>
    </w:p>
    <w:p w14:paraId="75D9111E" w14:textId="77777777" w:rsidR="00163393" w:rsidRPr="00DE6603" w:rsidRDefault="00163393" w:rsidP="005B2310">
      <w:pPr>
        <w:rPr>
          <w:rFonts w:ascii="ＭＳ 明朝" w:eastAsia="ＭＳ 明朝" w:hAnsi="ＭＳ 明朝"/>
          <w:sz w:val="22"/>
        </w:rPr>
      </w:pPr>
    </w:p>
    <w:p w14:paraId="41F3EF73" w14:textId="77777777" w:rsidR="00FA0208" w:rsidRPr="00DE6603" w:rsidRDefault="00FA0208" w:rsidP="005B2310">
      <w:pPr>
        <w:rPr>
          <w:rFonts w:ascii="ＭＳ 明朝" w:eastAsia="ＭＳ 明朝" w:hAnsi="ＭＳ 明朝"/>
          <w:sz w:val="22"/>
        </w:rPr>
      </w:pPr>
    </w:p>
    <w:p w14:paraId="1F320FAA" w14:textId="77777777" w:rsidR="00FA0208" w:rsidRPr="00DE6603" w:rsidRDefault="00FA0208" w:rsidP="005B2310">
      <w:pPr>
        <w:rPr>
          <w:rFonts w:ascii="ＭＳ 明朝" w:eastAsia="ＭＳ 明朝" w:hAnsi="ＭＳ 明朝"/>
          <w:sz w:val="22"/>
        </w:rPr>
      </w:pPr>
    </w:p>
    <w:p w14:paraId="4A24EB63" w14:textId="77777777" w:rsidR="00FA0208" w:rsidRPr="00DE6603" w:rsidRDefault="00FA0208" w:rsidP="005B2310">
      <w:pPr>
        <w:rPr>
          <w:rFonts w:ascii="ＭＳ 明朝" w:eastAsia="ＭＳ 明朝" w:hAnsi="ＭＳ 明朝"/>
          <w:sz w:val="22"/>
        </w:rPr>
      </w:pPr>
    </w:p>
    <w:p w14:paraId="5DC9A558" w14:textId="77777777" w:rsidR="00FA0208" w:rsidRPr="00DE6603" w:rsidRDefault="00FA0208" w:rsidP="005B2310">
      <w:pPr>
        <w:rPr>
          <w:rFonts w:ascii="ＭＳ 明朝" w:eastAsia="ＭＳ 明朝" w:hAnsi="ＭＳ 明朝"/>
          <w:sz w:val="22"/>
        </w:rPr>
      </w:pPr>
    </w:p>
    <w:p w14:paraId="6E3A4772" w14:textId="77777777" w:rsidR="00FA0208" w:rsidRPr="00DE6603" w:rsidRDefault="00FA0208" w:rsidP="005B2310">
      <w:pPr>
        <w:rPr>
          <w:rFonts w:ascii="ＭＳ 明朝" w:eastAsia="ＭＳ 明朝" w:hAnsi="ＭＳ 明朝"/>
          <w:sz w:val="22"/>
        </w:rPr>
      </w:pPr>
    </w:p>
    <w:p w14:paraId="76404BDF" w14:textId="77777777" w:rsidR="00FA0208" w:rsidRPr="00DE6603" w:rsidRDefault="00FA0208" w:rsidP="005B2310">
      <w:pPr>
        <w:rPr>
          <w:rFonts w:ascii="ＭＳ 明朝" w:eastAsia="ＭＳ 明朝" w:hAnsi="ＭＳ 明朝"/>
          <w:sz w:val="22"/>
        </w:rPr>
      </w:pPr>
    </w:p>
    <w:p w14:paraId="21830AC4" w14:textId="77777777" w:rsidR="00FA0208" w:rsidRPr="00DE6603" w:rsidRDefault="00FA0208" w:rsidP="005B2310">
      <w:pPr>
        <w:rPr>
          <w:rFonts w:ascii="ＭＳ 明朝" w:eastAsia="ＭＳ 明朝" w:hAnsi="ＭＳ 明朝"/>
          <w:sz w:val="22"/>
        </w:rPr>
      </w:pPr>
    </w:p>
    <w:p w14:paraId="3CDBE353" w14:textId="77777777" w:rsidR="00FA0208" w:rsidRPr="00DE6603" w:rsidRDefault="00FA0208" w:rsidP="005B2310">
      <w:pPr>
        <w:rPr>
          <w:rFonts w:ascii="ＭＳ 明朝" w:eastAsia="ＭＳ 明朝" w:hAnsi="ＭＳ 明朝"/>
          <w:sz w:val="22"/>
        </w:rPr>
      </w:pPr>
    </w:p>
    <w:p w14:paraId="7E729385" w14:textId="77777777" w:rsidR="00163393" w:rsidRPr="00DE6603" w:rsidRDefault="00163393" w:rsidP="005B2310">
      <w:pPr>
        <w:rPr>
          <w:rFonts w:ascii="ＭＳ 明朝" w:eastAsia="ＭＳ 明朝" w:hAnsi="ＭＳ 明朝"/>
          <w:sz w:val="22"/>
        </w:rPr>
      </w:pPr>
    </w:p>
    <w:p w14:paraId="650CFF4E" w14:textId="77777777" w:rsidR="00163393" w:rsidRPr="00DE6603" w:rsidRDefault="00163393" w:rsidP="005B2310">
      <w:pPr>
        <w:rPr>
          <w:rFonts w:ascii="ＭＳ 明朝" w:eastAsia="ＭＳ 明朝" w:hAnsi="ＭＳ 明朝"/>
          <w:sz w:val="22"/>
        </w:rPr>
      </w:pPr>
    </w:p>
    <w:p w14:paraId="7C449501" w14:textId="77777777" w:rsidR="00DB1CAA" w:rsidRPr="00DE6603" w:rsidRDefault="00DB1CAA" w:rsidP="00DB1CAA">
      <w:pPr>
        <w:rPr>
          <w:rFonts w:ascii="ＭＳ 明朝" w:eastAsia="ＭＳ 明朝" w:hAnsi="ＭＳ 明朝"/>
          <w:sz w:val="22"/>
        </w:rPr>
      </w:pPr>
      <w:r w:rsidRPr="00DE6603">
        <w:rPr>
          <w:rFonts w:ascii="ＭＳ 明朝" w:eastAsia="ＭＳ 明朝" w:hAnsi="ＭＳ 明朝" w:hint="eastAsia"/>
          <w:sz w:val="22"/>
        </w:rPr>
        <w:lastRenderedPageBreak/>
        <w:t>別表１</w:t>
      </w:r>
    </w:p>
    <w:tbl>
      <w:tblPr>
        <w:tblStyle w:val="ae"/>
        <w:tblW w:w="0" w:type="auto"/>
        <w:tblLook w:val="04A0" w:firstRow="1" w:lastRow="0" w:firstColumn="1" w:lastColumn="0" w:noHBand="0" w:noVBand="1"/>
      </w:tblPr>
      <w:tblGrid>
        <w:gridCol w:w="1838"/>
        <w:gridCol w:w="6941"/>
      </w:tblGrid>
      <w:tr w:rsidR="00DE6603" w:rsidRPr="00DE6603" w14:paraId="2D28AEF9" w14:textId="77777777" w:rsidTr="00F76419">
        <w:trPr>
          <w:trHeight w:val="1134"/>
        </w:trPr>
        <w:tc>
          <w:tcPr>
            <w:tcW w:w="8779" w:type="dxa"/>
            <w:gridSpan w:val="2"/>
            <w:vAlign w:val="center"/>
          </w:tcPr>
          <w:p w14:paraId="6DA21550" w14:textId="77777777" w:rsidR="00F76419" w:rsidRPr="00DE6603" w:rsidRDefault="00F76419" w:rsidP="00F76419">
            <w:pPr>
              <w:rPr>
                <w:rFonts w:ascii="ＭＳ 明朝" w:eastAsia="ＭＳ 明朝" w:hAnsi="ＭＳ 明朝"/>
                <w:sz w:val="22"/>
              </w:rPr>
            </w:pPr>
            <w:r w:rsidRPr="00DE6603">
              <w:rPr>
                <w:rFonts w:ascii="ＭＳ 明朝" w:eastAsia="ＭＳ 明朝" w:hAnsi="ＭＳ 明朝" w:hint="eastAsia"/>
                <w:sz w:val="22"/>
              </w:rPr>
              <w:t>交付番号は、１６桁の数字を用い、次のとおり表すものとする。</w:t>
            </w:r>
          </w:p>
          <w:p w14:paraId="59084415" w14:textId="7E18986B" w:rsidR="00F76419" w:rsidRPr="00DE6603" w:rsidRDefault="00F76419" w:rsidP="00F76419">
            <w:pPr>
              <w:rPr>
                <w:rFonts w:ascii="ＭＳ 明朝" w:eastAsia="ＭＳ 明朝" w:hAnsi="ＭＳ 明朝"/>
                <w:sz w:val="22"/>
              </w:rPr>
            </w:pPr>
            <w:r w:rsidRPr="00DE6603">
              <w:rPr>
                <w:rFonts w:ascii="ＭＳ 明朝" w:eastAsia="ＭＳ 明朝" w:hAnsi="ＭＳ 明朝" w:hint="eastAsia"/>
                <w:sz w:val="22"/>
              </w:rPr>
              <w:t>○○○―○○―○○○○―○―○―○○○○○</w:t>
            </w:r>
          </w:p>
        </w:tc>
      </w:tr>
      <w:tr w:rsidR="00DE6603" w:rsidRPr="00DE6603" w14:paraId="668693BB" w14:textId="77777777" w:rsidTr="00F76419">
        <w:trPr>
          <w:trHeight w:val="1134"/>
        </w:trPr>
        <w:tc>
          <w:tcPr>
            <w:tcW w:w="1838" w:type="dxa"/>
            <w:vAlign w:val="center"/>
          </w:tcPr>
          <w:p w14:paraId="09B9DCF9" w14:textId="312BFB87" w:rsidR="00F76419" w:rsidRPr="00DE6603" w:rsidRDefault="00F76419" w:rsidP="00DB1CAA">
            <w:pPr>
              <w:rPr>
                <w:rFonts w:ascii="ＭＳ 明朝" w:eastAsia="ＭＳ 明朝" w:hAnsi="ＭＳ 明朝"/>
                <w:sz w:val="22"/>
              </w:rPr>
            </w:pPr>
            <w:r w:rsidRPr="00DE6603">
              <w:rPr>
                <w:rFonts w:ascii="ＭＳ 明朝" w:eastAsia="ＭＳ 明朝" w:hAnsi="ＭＳ 明朝" w:hint="eastAsia"/>
                <w:sz w:val="22"/>
              </w:rPr>
              <w:t>１～３桁目</w:t>
            </w:r>
          </w:p>
        </w:tc>
        <w:tc>
          <w:tcPr>
            <w:tcW w:w="6941" w:type="dxa"/>
            <w:vAlign w:val="center"/>
          </w:tcPr>
          <w:p w14:paraId="1C8CF5E9" w14:textId="77777777" w:rsidR="00F76419" w:rsidRPr="00DE6603" w:rsidRDefault="00F76419" w:rsidP="00F76419">
            <w:pPr>
              <w:rPr>
                <w:rFonts w:ascii="ＭＳ 明朝" w:eastAsia="ＭＳ 明朝" w:hAnsi="ＭＳ 明朝"/>
                <w:sz w:val="22"/>
              </w:rPr>
            </w:pPr>
            <w:r w:rsidRPr="00DE6603">
              <w:rPr>
                <w:rFonts w:ascii="ＭＳ 明朝" w:eastAsia="ＭＳ 明朝" w:hAnsi="ＭＳ 明朝" w:hint="eastAsia"/>
                <w:sz w:val="22"/>
              </w:rPr>
              <w:t>１５０：株式会社</w:t>
            </w:r>
            <w:r w:rsidRPr="00DE6603">
              <w:rPr>
                <w:rFonts w:ascii="ＭＳ 明朝" w:eastAsia="ＭＳ 明朝" w:hAnsi="ＭＳ 明朝"/>
                <w:sz w:val="22"/>
              </w:rPr>
              <w:t xml:space="preserve"> </w:t>
            </w:r>
            <w:r w:rsidRPr="00DE6603">
              <w:rPr>
                <w:rFonts w:ascii="ＭＳ 明朝" w:eastAsia="ＭＳ 明朝" w:hAnsi="ＭＳ 明朝" w:hint="eastAsia"/>
                <w:sz w:val="22"/>
              </w:rPr>
              <w:t>ガイアの登録番号</w:t>
            </w:r>
          </w:p>
          <w:p w14:paraId="5536A4B9" w14:textId="77777777" w:rsidR="00F76419" w:rsidRPr="00DE6603" w:rsidRDefault="00F76419" w:rsidP="00F76419">
            <w:pPr>
              <w:rPr>
                <w:rFonts w:ascii="ＭＳ 明朝" w:eastAsia="ＭＳ 明朝" w:hAnsi="ＭＳ 明朝"/>
                <w:sz w:val="22"/>
              </w:rPr>
            </w:pPr>
            <w:r w:rsidRPr="00DE6603">
              <w:rPr>
                <w:rFonts w:ascii="ＭＳ 明朝" w:eastAsia="ＭＳ 明朝" w:hAnsi="ＭＳ 明朝" w:hint="eastAsia"/>
                <w:sz w:val="22"/>
              </w:rPr>
              <w:t>（住宅紛争処理支援センターが設定する番号）</w:t>
            </w:r>
          </w:p>
          <w:p w14:paraId="3A5EEBBD" w14:textId="77777777" w:rsidR="00F76419" w:rsidRPr="00DE6603" w:rsidRDefault="00F76419" w:rsidP="00DB1CAA">
            <w:pPr>
              <w:rPr>
                <w:rFonts w:ascii="ＭＳ 明朝" w:eastAsia="ＭＳ 明朝" w:hAnsi="ＭＳ 明朝"/>
                <w:sz w:val="22"/>
              </w:rPr>
            </w:pPr>
          </w:p>
        </w:tc>
      </w:tr>
      <w:tr w:rsidR="00DE6603" w:rsidRPr="00DE6603" w14:paraId="7FA63413" w14:textId="77777777" w:rsidTr="00F76419">
        <w:trPr>
          <w:trHeight w:val="1134"/>
        </w:trPr>
        <w:tc>
          <w:tcPr>
            <w:tcW w:w="1838" w:type="dxa"/>
            <w:vAlign w:val="center"/>
          </w:tcPr>
          <w:p w14:paraId="222077CE" w14:textId="0429BD51" w:rsidR="00F76419" w:rsidRPr="00DE6603" w:rsidRDefault="00F76419" w:rsidP="00DB1CAA">
            <w:pPr>
              <w:rPr>
                <w:rFonts w:ascii="ＭＳ 明朝" w:eastAsia="ＭＳ 明朝" w:hAnsi="ＭＳ 明朝"/>
                <w:sz w:val="22"/>
              </w:rPr>
            </w:pPr>
            <w:r w:rsidRPr="00DE6603">
              <w:rPr>
                <w:rFonts w:ascii="ＭＳ 明朝" w:eastAsia="ＭＳ 明朝" w:hAnsi="ＭＳ 明朝" w:hint="eastAsia"/>
                <w:sz w:val="22"/>
              </w:rPr>
              <w:t>４～５桁目</w:t>
            </w:r>
          </w:p>
        </w:tc>
        <w:tc>
          <w:tcPr>
            <w:tcW w:w="6941" w:type="dxa"/>
            <w:vAlign w:val="center"/>
          </w:tcPr>
          <w:p w14:paraId="494627B8" w14:textId="77777777" w:rsidR="00F76419" w:rsidRPr="00DE6603" w:rsidRDefault="00F76419" w:rsidP="00F76419">
            <w:pPr>
              <w:rPr>
                <w:rFonts w:ascii="ＭＳ 明朝" w:eastAsia="ＭＳ 明朝" w:hAnsi="ＭＳ 明朝"/>
                <w:sz w:val="22"/>
              </w:rPr>
            </w:pPr>
            <w:r w:rsidRPr="00DE6603">
              <w:rPr>
                <w:rFonts w:ascii="ＭＳ 明朝" w:eastAsia="ＭＳ 明朝" w:hAnsi="ＭＳ 明朝" w:hint="eastAsia"/>
                <w:sz w:val="22"/>
              </w:rPr>
              <w:t>０１：当機関</w:t>
            </w:r>
          </w:p>
          <w:p w14:paraId="52A0D8B3" w14:textId="77777777" w:rsidR="00F76419" w:rsidRPr="00DE6603" w:rsidRDefault="00F76419" w:rsidP="00DB1CAA">
            <w:pPr>
              <w:rPr>
                <w:rFonts w:ascii="ＭＳ 明朝" w:eastAsia="ＭＳ 明朝" w:hAnsi="ＭＳ 明朝"/>
                <w:sz w:val="22"/>
              </w:rPr>
            </w:pPr>
          </w:p>
        </w:tc>
      </w:tr>
      <w:tr w:rsidR="00DE6603" w:rsidRPr="00DE6603" w14:paraId="4A33B0C7" w14:textId="77777777" w:rsidTr="00F76419">
        <w:trPr>
          <w:trHeight w:val="1134"/>
        </w:trPr>
        <w:tc>
          <w:tcPr>
            <w:tcW w:w="1838" w:type="dxa"/>
            <w:vAlign w:val="center"/>
          </w:tcPr>
          <w:p w14:paraId="0CCD5C07" w14:textId="0F4594C1" w:rsidR="00F76419" w:rsidRPr="00DE6603" w:rsidRDefault="00F76419" w:rsidP="00DB1CAA">
            <w:pPr>
              <w:rPr>
                <w:rFonts w:ascii="ＭＳ 明朝" w:eastAsia="ＭＳ 明朝" w:hAnsi="ＭＳ 明朝"/>
                <w:sz w:val="22"/>
              </w:rPr>
            </w:pPr>
            <w:r w:rsidRPr="00DE6603">
              <w:rPr>
                <w:rFonts w:ascii="ＭＳ 明朝" w:eastAsia="ＭＳ 明朝" w:hAnsi="ＭＳ 明朝" w:hint="eastAsia"/>
                <w:sz w:val="22"/>
              </w:rPr>
              <w:t>６～９桁目</w:t>
            </w:r>
          </w:p>
        </w:tc>
        <w:tc>
          <w:tcPr>
            <w:tcW w:w="6941" w:type="dxa"/>
            <w:vAlign w:val="center"/>
          </w:tcPr>
          <w:p w14:paraId="59E5DA53" w14:textId="77777777" w:rsidR="00F76419" w:rsidRPr="00DE6603" w:rsidRDefault="00F76419" w:rsidP="00F76419">
            <w:pPr>
              <w:rPr>
                <w:rFonts w:ascii="ＭＳ 明朝" w:eastAsia="ＭＳ 明朝" w:hAnsi="ＭＳ 明朝"/>
                <w:sz w:val="22"/>
              </w:rPr>
            </w:pPr>
            <w:r w:rsidRPr="00DE6603">
              <w:rPr>
                <w:rFonts w:ascii="ＭＳ 明朝" w:eastAsia="ＭＳ 明朝" w:hAnsi="ＭＳ 明朝" w:hint="eastAsia"/>
                <w:sz w:val="22"/>
              </w:rPr>
              <w:t>確認書交付日の西暦</w:t>
            </w:r>
          </w:p>
          <w:p w14:paraId="3D503CA7" w14:textId="77777777" w:rsidR="00F76419" w:rsidRPr="00DE6603" w:rsidRDefault="00F76419" w:rsidP="00F76419">
            <w:pPr>
              <w:adjustRightInd w:val="0"/>
              <w:snapToGrid w:val="0"/>
              <w:rPr>
                <w:rFonts w:ascii="ＭＳ 明朝" w:eastAsia="ＭＳ 明朝" w:hAnsi="ＭＳ 明朝"/>
                <w:sz w:val="22"/>
              </w:rPr>
            </w:pPr>
          </w:p>
        </w:tc>
      </w:tr>
      <w:tr w:rsidR="00DE6603" w:rsidRPr="00DE6603" w14:paraId="2B1905B3" w14:textId="77777777" w:rsidTr="00F76419">
        <w:trPr>
          <w:trHeight w:val="1134"/>
        </w:trPr>
        <w:tc>
          <w:tcPr>
            <w:tcW w:w="1838" w:type="dxa"/>
            <w:vAlign w:val="center"/>
          </w:tcPr>
          <w:p w14:paraId="3C11A187" w14:textId="518AA8D6" w:rsidR="00F76419" w:rsidRPr="00DE6603" w:rsidRDefault="00F76419" w:rsidP="00DB1CAA">
            <w:pPr>
              <w:rPr>
                <w:rFonts w:ascii="ＭＳ 明朝" w:eastAsia="ＭＳ 明朝" w:hAnsi="ＭＳ 明朝"/>
                <w:sz w:val="22"/>
              </w:rPr>
            </w:pPr>
            <w:r w:rsidRPr="00DE6603">
              <w:rPr>
                <w:rFonts w:ascii="ＭＳ 明朝" w:eastAsia="ＭＳ 明朝" w:hAnsi="ＭＳ 明朝" w:hint="eastAsia"/>
                <w:sz w:val="22"/>
              </w:rPr>
              <w:t>１０　桁目</w:t>
            </w:r>
          </w:p>
        </w:tc>
        <w:tc>
          <w:tcPr>
            <w:tcW w:w="6941" w:type="dxa"/>
            <w:vAlign w:val="center"/>
          </w:tcPr>
          <w:p w14:paraId="37342765" w14:textId="77777777" w:rsidR="00F76419" w:rsidRPr="00DE6603" w:rsidRDefault="00F76419" w:rsidP="00F76419">
            <w:pPr>
              <w:rPr>
                <w:rFonts w:ascii="ＭＳ 明朝" w:eastAsia="ＭＳ 明朝" w:hAnsi="ＭＳ 明朝"/>
                <w:sz w:val="22"/>
              </w:rPr>
            </w:pPr>
            <w:r w:rsidRPr="00DE6603">
              <w:rPr>
                <w:rFonts w:ascii="ＭＳ 明朝" w:eastAsia="ＭＳ 明朝" w:hAnsi="ＭＳ 明朝" w:hint="eastAsia"/>
                <w:sz w:val="22"/>
              </w:rPr>
              <w:t>［住宅性能評価について］</w:t>
            </w:r>
          </w:p>
          <w:p w14:paraId="66D81193" w14:textId="77777777" w:rsidR="00F76419" w:rsidRPr="00DE6603" w:rsidRDefault="00F76419" w:rsidP="00F76419">
            <w:pPr>
              <w:adjustRightInd w:val="0"/>
              <w:snapToGrid w:val="0"/>
              <w:rPr>
                <w:rFonts w:ascii="ＭＳ 明朝" w:eastAsia="ＭＳ 明朝" w:hAnsi="ＭＳ 明朝"/>
                <w:sz w:val="22"/>
              </w:rPr>
            </w:pPr>
            <w:r w:rsidRPr="00DE6603">
              <w:rPr>
                <w:rFonts w:ascii="ＭＳ 明朝" w:eastAsia="ＭＳ 明朝" w:hAnsi="ＭＳ 明朝" w:hint="eastAsia"/>
                <w:sz w:val="22"/>
              </w:rPr>
              <w:t>１：設計、２：建設（新築）、４：設計及び</w:t>
            </w:r>
            <w:r w:rsidRPr="00DE6603">
              <w:rPr>
                <w:rFonts w:ascii="Yu Gothic" w:eastAsia="Yu Gothic" w:hAnsi="Yu Gothic" w:cs="Yu Gothic" w:hint="eastAsia"/>
                <w:sz w:val="22"/>
              </w:rPr>
              <w:t>⾧</w:t>
            </w:r>
            <w:r w:rsidRPr="00DE6603">
              <w:rPr>
                <w:rFonts w:ascii="ＭＳ 明朝" w:eastAsia="ＭＳ 明朝" w:hAnsi="ＭＳ 明朝" w:cs="ＭＳ 明朝" w:hint="eastAsia"/>
                <w:sz w:val="22"/>
              </w:rPr>
              <w:t>期確認</w:t>
            </w:r>
          </w:p>
          <w:p w14:paraId="0A2723F9" w14:textId="77777777" w:rsidR="00F76419" w:rsidRPr="00DE6603" w:rsidRDefault="00F76419" w:rsidP="00F76419">
            <w:pPr>
              <w:adjustRightInd w:val="0"/>
              <w:snapToGrid w:val="0"/>
              <w:rPr>
                <w:rFonts w:ascii="ＭＳ 明朝" w:eastAsia="ＭＳ 明朝" w:hAnsi="ＭＳ 明朝"/>
                <w:sz w:val="22"/>
              </w:rPr>
            </w:pPr>
            <w:r w:rsidRPr="00DE6603">
              <w:rPr>
                <w:rFonts w:ascii="ＭＳ 明朝" w:eastAsia="ＭＳ 明朝" w:hAnsi="ＭＳ 明朝" w:hint="eastAsia"/>
                <w:sz w:val="22"/>
              </w:rPr>
              <w:t>［</w:t>
            </w:r>
            <w:r w:rsidRPr="00DE6603">
              <w:rPr>
                <w:rFonts w:ascii="Yu Gothic" w:eastAsia="Yu Gothic" w:hAnsi="Yu Gothic" w:cs="Yu Gothic" w:hint="eastAsia"/>
                <w:sz w:val="22"/>
              </w:rPr>
              <w:t>⾧</w:t>
            </w:r>
            <w:r w:rsidRPr="00DE6603">
              <w:rPr>
                <w:rFonts w:ascii="ＭＳ 明朝" w:eastAsia="ＭＳ 明朝" w:hAnsi="ＭＳ 明朝" w:cs="ＭＳ 明朝" w:hint="eastAsia"/>
                <w:sz w:val="22"/>
              </w:rPr>
              <w:t>期使用構造等確認について］</w:t>
            </w:r>
          </w:p>
          <w:p w14:paraId="1A9BCCB2" w14:textId="77777777" w:rsidR="00F76419" w:rsidRPr="00DE6603" w:rsidRDefault="00F76419" w:rsidP="00F76419">
            <w:pPr>
              <w:adjustRightInd w:val="0"/>
              <w:snapToGrid w:val="0"/>
              <w:rPr>
                <w:rFonts w:ascii="ＭＳ 明朝" w:eastAsia="ＭＳ 明朝" w:hAnsi="ＭＳ 明朝"/>
                <w:sz w:val="22"/>
              </w:rPr>
            </w:pPr>
            <w:r w:rsidRPr="00DE6603">
              <w:rPr>
                <w:rFonts w:ascii="ＭＳ 明朝" w:eastAsia="ＭＳ 明朝" w:hAnsi="ＭＳ 明朝" w:hint="eastAsia"/>
                <w:sz w:val="22"/>
              </w:rPr>
              <w:t>１：新築</w:t>
            </w:r>
          </w:p>
          <w:p w14:paraId="0B6E8CB7" w14:textId="77777777" w:rsidR="00F76419" w:rsidRPr="00DE6603" w:rsidRDefault="00F76419" w:rsidP="00F76419">
            <w:pPr>
              <w:rPr>
                <w:rFonts w:ascii="ＭＳ 明朝" w:eastAsia="ＭＳ 明朝" w:hAnsi="ＭＳ 明朝"/>
                <w:sz w:val="22"/>
              </w:rPr>
            </w:pPr>
          </w:p>
        </w:tc>
      </w:tr>
      <w:tr w:rsidR="00DE6603" w:rsidRPr="00DE6603" w14:paraId="063149D3" w14:textId="77777777" w:rsidTr="00F76419">
        <w:trPr>
          <w:trHeight w:val="1134"/>
        </w:trPr>
        <w:tc>
          <w:tcPr>
            <w:tcW w:w="1838" w:type="dxa"/>
            <w:vAlign w:val="center"/>
          </w:tcPr>
          <w:p w14:paraId="79FC66DC" w14:textId="333087CB" w:rsidR="00F76419" w:rsidRPr="00DE6603" w:rsidRDefault="00F76419" w:rsidP="00DB1CAA">
            <w:pPr>
              <w:rPr>
                <w:rFonts w:ascii="ＭＳ 明朝" w:eastAsia="ＭＳ 明朝" w:hAnsi="ＭＳ 明朝"/>
                <w:sz w:val="22"/>
              </w:rPr>
            </w:pPr>
            <w:r w:rsidRPr="00DE6603">
              <w:rPr>
                <w:rFonts w:ascii="ＭＳ 明朝" w:eastAsia="ＭＳ 明朝" w:hAnsi="ＭＳ 明朝" w:hint="eastAsia"/>
                <w:sz w:val="22"/>
              </w:rPr>
              <w:t xml:space="preserve">１１　桁目　</w:t>
            </w:r>
          </w:p>
        </w:tc>
        <w:tc>
          <w:tcPr>
            <w:tcW w:w="6941" w:type="dxa"/>
            <w:vAlign w:val="center"/>
          </w:tcPr>
          <w:p w14:paraId="4DE8A345" w14:textId="77777777" w:rsidR="00F76419" w:rsidRPr="00DE6603" w:rsidRDefault="00F76419" w:rsidP="00F76419">
            <w:pPr>
              <w:rPr>
                <w:rFonts w:ascii="ＭＳ 明朝" w:eastAsia="ＭＳ 明朝" w:hAnsi="ＭＳ 明朝"/>
                <w:sz w:val="22"/>
              </w:rPr>
            </w:pPr>
            <w:r w:rsidRPr="00DE6603">
              <w:rPr>
                <w:rFonts w:ascii="ＭＳ 明朝" w:eastAsia="ＭＳ 明朝" w:hAnsi="ＭＳ 明朝" w:hint="eastAsia"/>
                <w:sz w:val="22"/>
              </w:rPr>
              <w:t>１：一戸建ての住宅、２：共同住宅等</w:t>
            </w:r>
          </w:p>
          <w:p w14:paraId="63030706" w14:textId="77777777" w:rsidR="00F76419" w:rsidRPr="00DE6603" w:rsidRDefault="00F76419" w:rsidP="00DB1CAA">
            <w:pPr>
              <w:rPr>
                <w:rFonts w:ascii="ＭＳ 明朝" w:eastAsia="ＭＳ 明朝" w:hAnsi="ＭＳ 明朝"/>
                <w:sz w:val="22"/>
              </w:rPr>
            </w:pPr>
          </w:p>
        </w:tc>
      </w:tr>
      <w:tr w:rsidR="00F76419" w:rsidRPr="00DE6603" w14:paraId="54199774" w14:textId="77777777" w:rsidTr="00F76419">
        <w:trPr>
          <w:trHeight w:val="1134"/>
        </w:trPr>
        <w:tc>
          <w:tcPr>
            <w:tcW w:w="1838" w:type="dxa"/>
            <w:vAlign w:val="center"/>
          </w:tcPr>
          <w:p w14:paraId="2BE9D28F" w14:textId="3F91C815" w:rsidR="00F76419" w:rsidRPr="00DE6603" w:rsidRDefault="00F76419" w:rsidP="00DB1CAA">
            <w:pPr>
              <w:rPr>
                <w:rFonts w:ascii="ＭＳ 明朝" w:eastAsia="ＭＳ 明朝" w:hAnsi="ＭＳ 明朝"/>
                <w:sz w:val="22"/>
              </w:rPr>
            </w:pPr>
            <w:r w:rsidRPr="00DE6603">
              <w:rPr>
                <w:rFonts w:ascii="ＭＳ 明朝" w:eastAsia="ＭＳ 明朝" w:hAnsi="ＭＳ 明朝" w:hint="eastAsia"/>
                <w:sz w:val="22"/>
              </w:rPr>
              <w:t>１２～１６桁目</w:t>
            </w:r>
          </w:p>
        </w:tc>
        <w:tc>
          <w:tcPr>
            <w:tcW w:w="6941" w:type="dxa"/>
            <w:vAlign w:val="center"/>
          </w:tcPr>
          <w:p w14:paraId="108E12F5" w14:textId="77777777" w:rsidR="00F76419" w:rsidRPr="00DE6603" w:rsidRDefault="00F76419" w:rsidP="00F76419">
            <w:pPr>
              <w:rPr>
                <w:rFonts w:ascii="ＭＳ 明朝" w:eastAsia="ＭＳ 明朝" w:hAnsi="ＭＳ 明朝"/>
                <w:sz w:val="22"/>
              </w:rPr>
            </w:pPr>
            <w:r w:rsidRPr="00DE6603">
              <w:rPr>
                <w:rFonts w:ascii="ＭＳ 明朝" w:eastAsia="ＭＳ 明朝" w:hAnsi="ＭＳ 明朝" w:hint="eastAsia"/>
                <w:sz w:val="22"/>
              </w:rPr>
              <w:t xml:space="preserve">　通し番号</w:t>
            </w:r>
          </w:p>
          <w:p w14:paraId="443F868D" w14:textId="20DA67B4" w:rsidR="00F76419" w:rsidRPr="00DE6603" w:rsidRDefault="00F76419" w:rsidP="00DB1CAA">
            <w:pPr>
              <w:rPr>
                <w:rFonts w:ascii="ＭＳ 明朝" w:eastAsia="ＭＳ 明朝" w:hAnsi="ＭＳ 明朝"/>
                <w:sz w:val="22"/>
              </w:rPr>
            </w:pPr>
            <w:r w:rsidRPr="00DE6603">
              <w:rPr>
                <w:rFonts w:ascii="ＭＳ 明朝" w:eastAsia="ＭＳ 明朝" w:hAnsi="ＭＳ 明朝" w:hint="eastAsia"/>
                <w:sz w:val="22"/>
              </w:rPr>
              <w:t>（11桁目までの数字の並びの別に応じ、</w:t>
            </w:r>
            <w:r w:rsidRPr="00DE6603">
              <w:rPr>
                <w:rFonts w:ascii="ＭＳ 明朝" w:eastAsia="ＭＳ 明朝" w:hAnsi="ＭＳ 明朝"/>
                <w:sz w:val="22"/>
              </w:rPr>
              <w:t xml:space="preserve">00001 </w:t>
            </w:r>
            <w:r w:rsidRPr="00DE6603">
              <w:rPr>
                <w:rFonts w:ascii="ＭＳ 明朝" w:eastAsia="ＭＳ 明朝" w:hAnsi="ＭＳ 明朝" w:hint="eastAsia"/>
                <w:sz w:val="22"/>
              </w:rPr>
              <w:t>から順に付番）</w:t>
            </w:r>
          </w:p>
        </w:tc>
      </w:tr>
    </w:tbl>
    <w:p w14:paraId="4A8EA1B9" w14:textId="77777777" w:rsidR="00F76419" w:rsidRPr="00DE6603" w:rsidRDefault="00F76419" w:rsidP="00DB1CAA">
      <w:pPr>
        <w:rPr>
          <w:rFonts w:ascii="ＭＳ 明朝" w:eastAsia="ＭＳ 明朝" w:hAnsi="ＭＳ 明朝"/>
          <w:sz w:val="22"/>
        </w:rPr>
      </w:pPr>
    </w:p>
    <w:p w14:paraId="3206CD28" w14:textId="77777777" w:rsidR="00F76419" w:rsidRPr="00DE6603" w:rsidRDefault="00F76419" w:rsidP="00DB1CAA">
      <w:pPr>
        <w:rPr>
          <w:rFonts w:ascii="ＭＳ 明朝" w:eastAsia="ＭＳ 明朝" w:hAnsi="ＭＳ 明朝"/>
          <w:sz w:val="22"/>
        </w:rPr>
      </w:pPr>
    </w:p>
    <w:p w14:paraId="7B438BBC" w14:textId="77777777" w:rsidR="00F76419" w:rsidRPr="00DE6603" w:rsidRDefault="00F76419" w:rsidP="00DB1CAA">
      <w:pPr>
        <w:rPr>
          <w:rFonts w:ascii="ＭＳ 明朝" w:eastAsia="ＭＳ 明朝" w:hAnsi="ＭＳ 明朝"/>
          <w:sz w:val="22"/>
        </w:rPr>
      </w:pPr>
    </w:p>
    <w:p w14:paraId="6EC2F093" w14:textId="77777777" w:rsidR="00F76419" w:rsidRPr="00DE6603" w:rsidRDefault="00F76419" w:rsidP="00DB1CAA">
      <w:pPr>
        <w:rPr>
          <w:rFonts w:ascii="ＭＳ 明朝" w:eastAsia="ＭＳ 明朝" w:hAnsi="ＭＳ 明朝"/>
          <w:sz w:val="22"/>
        </w:rPr>
      </w:pPr>
    </w:p>
    <w:p w14:paraId="19A503D3" w14:textId="77777777" w:rsidR="00F76419" w:rsidRPr="00DE6603" w:rsidRDefault="00F76419" w:rsidP="00DB1CAA">
      <w:pPr>
        <w:rPr>
          <w:rFonts w:ascii="ＭＳ 明朝" w:eastAsia="ＭＳ 明朝" w:hAnsi="ＭＳ 明朝"/>
          <w:sz w:val="22"/>
        </w:rPr>
      </w:pPr>
    </w:p>
    <w:p w14:paraId="6263F6D3" w14:textId="3580781E" w:rsidR="00DB1CAA" w:rsidRPr="00DE6603" w:rsidRDefault="004A7695" w:rsidP="00DB1CAA">
      <w:pPr>
        <w:rPr>
          <w:rFonts w:ascii="ＭＳ 明朝" w:eastAsia="ＭＳ 明朝" w:hAnsi="ＭＳ 明朝"/>
          <w:sz w:val="22"/>
        </w:rPr>
      </w:pPr>
      <w:r w:rsidRPr="00DE6603">
        <w:rPr>
          <w:rFonts w:ascii="ＭＳ 明朝" w:eastAsia="ＭＳ 明朝" w:hAnsi="ＭＳ 明朝" w:hint="eastAsia"/>
          <w:sz w:val="22"/>
        </w:rPr>
        <w:t xml:space="preserve">　　　</w:t>
      </w:r>
    </w:p>
    <w:p w14:paraId="2AF5142A" w14:textId="14F2FFA5" w:rsidR="00DB1CAA" w:rsidRPr="00DE6603" w:rsidRDefault="004A7695" w:rsidP="00DB1CAA">
      <w:pPr>
        <w:rPr>
          <w:rFonts w:ascii="ＭＳ 明朝" w:eastAsia="ＭＳ 明朝" w:hAnsi="ＭＳ 明朝"/>
          <w:sz w:val="22"/>
        </w:rPr>
      </w:pPr>
      <w:r w:rsidRPr="00DE6603">
        <w:rPr>
          <w:rFonts w:ascii="ＭＳ 明朝" w:eastAsia="ＭＳ 明朝" w:hAnsi="ＭＳ 明朝" w:hint="eastAsia"/>
          <w:sz w:val="22"/>
        </w:rPr>
        <w:t xml:space="preserve">　　　</w:t>
      </w:r>
    </w:p>
    <w:p w14:paraId="17134C1A" w14:textId="6D9DCD9C" w:rsidR="00DB1CAA" w:rsidRPr="00DE6603" w:rsidRDefault="004A7695" w:rsidP="00DB1CAA">
      <w:pPr>
        <w:rPr>
          <w:rFonts w:ascii="ＭＳ 明朝" w:eastAsia="ＭＳ 明朝" w:hAnsi="ＭＳ 明朝"/>
          <w:sz w:val="22"/>
        </w:rPr>
      </w:pPr>
      <w:r w:rsidRPr="00DE6603">
        <w:rPr>
          <w:rFonts w:ascii="ＭＳ 明朝" w:eastAsia="ＭＳ 明朝" w:hAnsi="ＭＳ 明朝" w:hint="eastAsia"/>
          <w:sz w:val="22"/>
        </w:rPr>
        <w:t xml:space="preserve">　　　</w:t>
      </w:r>
    </w:p>
    <w:p w14:paraId="4670CD5F" w14:textId="20615871" w:rsidR="004A7695" w:rsidRPr="00DE6603" w:rsidRDefault="004A7695" w:rsidP="00F76419">
      <w:pPr>
        <w:rPr>
          <w:rFonts w:ascii="ＭＳ 明朝" w:eastAsia="ＭＳ 明朝" w:hAnsi="ＭＳ 明朝"/>
          <w:sz w:val="22"/>
        </w:rPr>
      </w:pPr>
      <w:r w:rsidRPr="00DE6603">
        <w:rPr>
          <w:rFonts w:ascii="ＭＳ 明朝" w:eastAsia="ＭＳ 明朝" w:hAnsi="ＭＳ 明朝" w:hint="eastAsia"/>
          <w:sz w:val="22"/>
        </w:rPr>
        <w:t xml:space="preserve">　　　</w:t>
      </w:r>
    </w:p>
    <w:p w14:paraId="50EC583A" w14:textId="70882CEE" w:rsidR="00DB1CAA" w:rsidRPr="00DE6603" w:rsidRDefault="004A7695" w:rsidP="004A7695">
      <w:pPr>
        <w:rPr>
          <w:rFonts w:ascii="ＭＳ 明朝" w:eastAsia="ＭＳ 明朝" w:hAnsi="ＭＳ 明朝"/>
          <w:sz w:val="22"/>
        </w:rPr>
      </w:pPr>
      <w:r w:rsidRPr="00DE6603">
        <w:rPr>
          <w:rFonts w:ascii="ＭＳ 明朝" w:eastAsia="ＭＳ 明朝" w:hAnsi="ＭＳ 明朝" w:hint="eastAsia"/>
          <w:sz w:val="22"/>
        </w:rPr>
        <w:t xml:space="preserve">　 </w:t>
      </w:r>
    </w:p>
    <w:p w14:paraId="14CF68C2" w14:textId="238ADA03" w:rsidR="00DB1CAA" w:rsidRPr="00DE6603" w:rsidRDefault="00DB1CAA" w:rsidP="004A7695">
      <w:pPr>
        <w:ind w:firstLineChars="700" w:firstLine="1540"/>
        <w:rPr>
          <w:rFonts w:ascii="ＭＳ 明朝" w:eastAsia="ＭＳ 明朝" w:hAnsi="ＭＳ 明朝"/>
          <w:sz w:val="22"/>
        </w:rPr>
      </w:pPr>
    </w:p>
    <w:p w14:paraId="73F2A4CD" w14:textId="7D806DA3" w:rsidR="00DB1CAA" w:rsidRPr="00DE6603" w:rsidRDefault="00DB1CAA" w:rsidP="00DB1CAA">
      <w:pPr>
        <w:rPr>
          <w:rFonts w:ascii="ＭＳ 明朝" w:eastAsia="ＭＳ 明朝" w:hAnsi="ＭＳ 明朝"/>
          <w:sz w:val="22"/>
        </w:rPr>
      </w:pPr>
    </w:p>
    <w:p w14:paraId="203841C6" w14:textId="36035420" w:rsidR="00F641CE" w:rsidRPr="00DE6603" w:rsidRDefault="001F5A76" w:rsidP="00DB1CAA">
      <w:pPr>
        <w:rPr>
          <w:rFonts w:ascii="ＭＳ 明朝" w:eastAsia="ＭＳ 明朝" w:hAnsi="ＭＳ 明朝"/>
          <w:sz w:val="22"/>
        </w:rPr>
      </w:pPr>
      <w:r w:rsidRPr="00DE6603">
        <w:rPr>
          <w:rFonts w:ascii="ＭＳ 明朝" w:eastAsia="ＭＳ 明朝" w:hAnsi="ＭＳ 明朝" w:hint="eastAsia"/>
          <w:sz w:val="22"/>
        </w:rPr>
        <w:lastRenderedPageBreak/>
        <w:t>別表２</w:t>
      </w:r>
    </w:p>
    <w:tbl>
      <w:tblPr>
        <w:tblW w:w="8335" w:type="dxa"/>
        <w:tblCellSpacing w:w="0" w:type="dxa"/>
        <w:tblBorders>
          <w:top w:val="single" w:sz="4" w:space="0" w:color="auto"/>
          <w:left w:val="single" w:sz="4" w:space="0" w:color="auto"/>
          <w:bottom w:val="single" w:sz="4" w:space="0" w:color="auto"/>
          <w:right w:val="single" w:sz="4" w:space="0" w:color="auto"/>
        </w:tblBorders>
        <w:shd w:val="clear" w:color="auto" w:fill="FFFFFF"/>
        <w:tblCellMar>
          <w:left w:w="0" w:type="dxa"/>
          <w:right w:w="0" w:type="dxa"/>
        </w:tblCellMar>
        <w:tblLook w:val="04A0" w:firstRow="1" w:lastRow="0" w:firstColumn="1" w:lastColumn="0" w:noHBand="0" w:noVBand="1"/>
      </w:tblPr>
      <w:tblGrid>
        <w:gridCol w:w="8516"/>
      </w:tblGrid>
      <w:tr w:rsidR="00DE6603" w:rsidRPr="00DE6603" w14:paraId="34CECC23" w14:textId="77777777" w:rsidTr="00EA23C4">
        <w:trPr>
          <w:tblCellSpacing w:w="0" w:type="dxa"/>
        </w:trPr>
        <w:tc>
          <w:tcPr>
            <w:tcW w:w="0" w:type="auto"/>
            <w:shd w:val="clear" w:color="auto" w:fill="FFFFFF"/>
            <w:vAlign w:val="center"/>
            <w:hideMark/>
          </w:tcPr>
          <w:p w14:paraId="308EEB45" w14:textId="77777777" w:rsidR="001F5A76" w:rsidRPr="00DE6603" w:rsidRDefault="001F5A76" w:rsidP="00EA23C4">
            <w:pPr>
              <w:rPr>
                <w:rFonts w:ascii="ＭＳ 明朝" w:eastAsia="ＭＳ 明朝" w:hAnsi="ＭＳ 明朝"/>
              </w:rPr>
            </w:pPr>
          </w:p>
          <w:tbl>
            <w:tblPr>
              <w:tblW w:w="8480" w:type="dxa"/>
              <w:jc w:val="righ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69"/>
              <w:gridCol w:w="1279"/>
              <w:gridCol w:w="2168"/>
              <w:gridCol w:w="2364"/>
            </w:tblGrid>
            <w:tr w:rsidR="00DE6603" w:rsidRPr="00DE6603" w14:paraId="73318FCD" w14:textId="77777777" w:rsidTr="00725556">
              <w:trPr>
                <w:tblCellSpacing w:w="15" w:type="dxa"/>
                <w:jc w:val="right"/>
              </w:trPr>
              <w:tc>
                <w:tcPr>
                  <w:tcW w:w="2624" w:type="dxa"/>
                  <w:tcBorders>
                    <w:top w:val="outset" w:sz="6" w:space="0" w:color="auto"/>
                    <w:left w:val="outset" w:sz="6" w:space="0" w:color="auto"/>
                    <w:bottom w:val="outset" w:sz="6" w:space="0" w:color="auto"/>
                    <w:right w:val="outset" w:sz="6" w:space="0" w:color="auto"/>
                  </w:tcBorders>
                  <w:vAlign w:val="center"/>
                  <w:hideMark/>
                </w:tcPr>
                <w:p w14:paraId="75E487E3"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■一戸建ての住宅</w:t>
                  </w:r>
                </w:p>
              </w:tc>
              <w:tc>
                <w:tcPr>
                  <w:tcW w:w="5766" w:type="dxa"/>
                  <w:gridSpan w:val="3"/>
                  <w:tcBorders>
                    <w:top w:val="outset" w:sz="6" w:space="0" w:color="auto"/>
                    <w:left w:val="outset" w:sz="6" w:space="0" w:color="auto"/>
                    <w:bottom w:val="outset" w:sz="6" w:space="0" w:color="auto"/>
                    <w:right w:val="outset" w:sz="6" w:space="0" w:color="auto"/>
                  </w:tcBorders>
                  <w:vAlign w:val="center"/>
                  <w:hideMark/>
                </w:tcPr>
                <w:p w14:paraId="5B3DF6CA"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(消費税及び紛争処理支援ｾﾝﾀｰの負担金(\4,000円)を含む）</w:t>
                  </w:r>
                </w:p>
              </w:tc>
            </w:tr>
            <w:tr w:rsidR="00DE6603" w:rsidRPr="00DE6603" w14:paraId="198A2FFB" w14:textId="77777777" w:rsidTr="00725556">
              <w:trPr>
                <w:tblCellSpacing w:w="15" w:type="dxa"/>
                <w:jc w:val="right"/>
              </w:trPr>
              <w:tc>
                <w:tcPr>
                  <w:tcW w:w="2624" w:type="dxa"/>
                  <w:tcBorders>
                    <w:top w:val="outset" w:sz="6" w:space="0" w:color="auto"/>
                    <w:left w:val="outset" w:sz="6" w:space="0" w:color="auto"/>
                    <w:bottom w:val="outset" w:sz="6" w:space="0" w:color="auto"/>
                    <w:right w:val="outset" w:sz="6" w:space="0" w:color="auto"/>
                  </w:tcBorders>
                  <w:vAlign w:val="center"/>
                  <w:hideMark/>
                </w:tcPr>
                <w:p w14:paraId="4F66A54E"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評価の種類</w:t>
                  </w:r>
                </w:p>
              </w:tc>
              <w:tc>
                <w:tcPr>
                  <w:tcW w:w="1249" w:type="dxa"/>
                  <w:tcBorders>
                    <w:top w:val="outset" w:sz="6" w:space="0" w:color="auto"/>
                    <w:left w:val="outset" w:sz="6" w:space="0" w:color="auto"/>
                    <w:bottom w:val="outset" w:sz="6" w:space="0" w:color="auto"/>
                    <w:right w:val="outset" w:sz="6" w:space="0" w:color="auto"/>
                  </w:tcBorders>
                  <w:vAlign w:val="center"/>
                  <w:hideMark/>
                </w:tcPr>
                <w:p w14:paraId="2FE088AA"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延べ面積</w:t>
                  </w:r>
                </w:p>
              </w:tc>
              <w:tc>
                <w:tcPr>
                  <w:tcW w:w="2138" w:type="dxa"/>
                  <w:tcBorders>
                    <w:top w:val="outset" w:sz="6" w:space="0" w:color="auto"/>
                    <w:left w:val="outset" w:sz="6" w:space="0" w:color="auto"/>
                    <w:bottom w:val="outset" w:sz="6" w:space="0" w:color="auto"/>
                    <w:right w:val="outset" w:sz="6" w:space="0" w:color="auto"/>
                  </w:tcBorders>
                  <w:vAlign w:val="center"/>
                  <w:hideMark/>
                </w:tcPr>
                <w:p w14:paraId="53E7A7BD"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認証型式住宅等</w:t>
                  </w:r>
                </w:p>
              </w:tc>
              <w:tc>
                <w:tcPr>
                  <w:tcW w:w="2319" w:type="dxa"/>
                  <w:tcBorders>
                    <w:top w:val="outset" w:sz="6" w:space="0" w:color="auto"/>
                    <w:left w:val="outset" w:sz="6" w:space="0" w:color="auto"/>
                    <w:bottom w:val="outset" w:sz="6" w:space="0" w:color="auto"/>
                    <w:right w:val="outset" w:sz="6" w:space="0" w:color="auto"/>
                  </w:tcBorders>
                  <w:vAlign w:val="center"/>
                  <w:hideMark/>
                </w:tcPr>
                <w:p w14:paraId="791AF086"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認証型式住宅以外</w:t>
                  </w:r>
                </w:p>
              </w:tc>
            </w:tr>
            <w:tr w:rsidR="00DE6603" w:rsidRPr="00DE6603" w14:paraId="591CC755" w14:textId="77777777" w:rsidTr="00725556">
              <w:trPr>
                <w:tblCellSpacing w:w="15" w:type="dxa"/>
                <w:jc w:val="right"/>
              </w:trPr>
              <w:tc>
                <w:tcPr>
                  <w:tcW w:w="2624" w:type="dxa"/>
                  <w:vMerge w:val="restart"/>
                  <w:tcBorders>
                    <w:top w:val="outset" w:sz="6" w:space="0" w:color="auto"/>
                    <w:left w:val="outset" w:sz="6" w:space="0" w:color="auto"/>
                    <w:bottom w:val="outset" w:sz="6" w:space="0" w:color="auto"/>
                    <w:right w:val="outset" w:sz="6" w:space="0" w:color="auto"/>
                  </w:tcBorders>
                  <w:vAlign w:val="center"/>
                  <w:hideMark/>
                </w:tcPr>
                <w:p w14:paraId="655F67DA"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設計住宅性能評価</w:t>
                  </w:r>
                </w:p>
              </w:tc>
              <w:tc>
                <w:tcPr>
                  <w:tcW w:w="1249" w:type="dxa"/>
                  <w:tcBorders>
                    <w:top w:val="outset" w:sz="6" w:space="0" w:color="auto"/>
                    <w:left w:val="outset" w:sz="6" w:space="0" w:color="auto"/>
                    <w:bottom w:val="outset" w:sz="6" w:space="0" w:color="auto"/>
                    <w:right w:val="outset" w:sz="6" w:space="0" w:color="auto"/>
                  </w:tcBorders>
                  <w:vAlign w:val="center"/>
                  <w:hideMark/>
                </w:tcPr>
                <w:p w14:paraId="182014D4"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200㎡以内</w:t>
                  </w:r>
                </w:p>
              </w:tc>
              <w:tc>
                <w:tcPr>
                  <w:tcW w:w="2138" w:type="dxa"/>
                  <w:tcBorders>
                    <w:top w:val="outset" w:sz="6" w:space="0" w:color="auto"/>
                    <w:left w:val="outset" w:sz="6" w:space="0" w:color="auto"/>
                    <w:bottom w:val="outset" w:sz="6" w:space="0" w:color="auto"/>
                    <w:right w:val="outset" w:sz="6" w:space="0" w:color="auto"/>
                  </w:tcBorders>
                  <w:vAlign w:val="center"/>
                  <w:hideMark/>
                </w:tcPr>
                <w:p w14:paraId="21CBBB72"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\32,000</w:t>
                  </w:r>
                </w:p>
              </w:tc>
              <w:tc>
                <w:tcPr>
                  <w:tcW w:w="2319" w:type="dxa"/>
                  <w:tcBorders>
                    <w:top w:val="outset" w:sz="6" w:space="0" w:color="auto"/>
                    <w:left w:val="outset" w:sz="6" w:space="0" w:color="auto"/>
                    <w:bottom w:val="outset" w:sz="6" w:space="0" w:color="auto"/>
                    <w:right w:val="outset" w:sz="6" w:space="0" w:color="auto"/>
                  </w:tcBorders>
                  <w:vAlign w:val="center"/>
                  <w:hideMark/>
                </w:tcPr>
                <w:p w14:paraId="1FE2C142"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\48,000</w:t>
                  </w:r>
                </w:p>
              </w:tc>
            </w:tr>
            <w:tr w:rsidR="00DE6603" w:rsidRPr="00DE6603" w14:paraId="50F610E4" w14:textId="77777777" w:rsidTr="00725556">
              <w:trPr>
                <w:tblCellSpacing w:w="15" w:type="dxa"/>
                <w:jc w:val="right"/>
              </w:trPr>
              <w:tc>
                <w:tcPr>
                  <w:tcW w:w="2624" w:type="dxa"/>
                  <w:vMerge/>
                  <w:tcBorders>
                    <w:top w:val="outset" w:sz="6" w:space="0" w:color="auto"/>
                    <w:left w:val="outset" w:sz="6" w:space="0" w:color="auto"/>
                    <w:bottom w:val="outset" w:sz="6" w:space="0" w:color="auto"/>
                    <w:right w:val="outset" w:sz="6" w:space="0" w:color="auto"/>
                  </w:tcBorders>
                  <w:vAlign w:val="center"/>
                  <w:hideMark/>
                </w:tcPr>
                <w:p w14:paraId="4017F739" w14:textId="77777777" w:rsidR="001F5A76" w:rsidRPr="00DE6603" w:rsidRDefault="001F5A76" w:rsidP="00EA23C4">
                  <w:pPr>
                    <w:rPr>
                      <w:rFonts w:ascii="ＭＳ 明朝" w:eastAsia="ＭＳ 明朝" w:hAnsi="ＭＳ 明朝"/>
                    </w:rPr>
                  </w:pPr>
                </w:p>
              </w:tc>
              <w:tc>
                <w:tcPr>
                  <w:tcW w:w="1249" w:type="dxa"/>
                  <w:tcBorders>
                    <w:top w:val="outset" w:sz="6" w:space="0" w:color="auto"/>
                    <w:left w:val="outset" w:sz="6" w:space="0" w:color="auto"/>
                    <w:bottom w:val="outset" w:sz="6" w:space="0" w:color="auto"/>
                    <w:right w:val="outset" w:sz="6" w:space="0" w:color="auto"/>
                  </w:tcBorders>
                  <w:vAlign w:val="center"/>
                  <w:hideMark/>
                </w:tcPr>
                <w:p w14:paraId="72741C65"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200㎡超又は</w:t>
                  </w:r>
                  <w:r w:rsidRPr="00DE6603">
                    <w:rPr>
                      <w:rFonts w:ascii="ＭＳ 明朝" w:eastAsia="ＭＳ 明朝" w:hAnsi="ＭＳ 明朝"/>
                    </w:rPr>
                    <w:br/>
                    <w:t>3階建以上</w:t>
                  </w:r>
                </w:p>
              </w:tc>
              <w:tc>
                <w:tcPr>
                  <w:tcW w:w="2138" w:type="dxa"/>
                  <w:tcBorders>
                    <w:top w:val="outset" w:sz="6" w:space="0" w:color="auto"/>
                    <w:left w:val="outset" w:sz="6" w:space="0" w:color="auto"/>
                    <w:bottom w:val="outset" w:sz="6" w:space="0" w:color="auto"/>
                    <w:right w:val="outset" w:sz="6" w:space="0" w:color="auto"/>
                  </w:tcBorders>
                  <w:vAlign w:val="center"/>
                  <w:hideMark/>
                </w:tcPr>
                <w:p w14:paraId="6B7254F6"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\42,000</w:t>
                  </w:r>
                </w:p>
              </w:tc>
              <w:tc>
                <w:tcPr>
                  <w:tcW w:w="2319" w:type="dxa"/>
                  <w:tcBorders>
                    <w:top w:val="outset" w:sz="6" w:space="0" w:color="auto"/>
                    <w:left w:val="outset" w:sz="6" w:space="0" w:color="auto"/>
                    <w:bottom w:val="outset" w:sz="6" w:space="0" w:color="auto"/>
                    <w:right w:val="outset" w:sz="6" w:space="0" w:color="auto"/>
                  </w:tcBorders>
                  <w:vAlign w:val="center"/>
                  <w:hideMark/>
                </w:tcPr>
                <w:p w14:paraId="1C324E64"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\63,000</w:t>
                  </w:r>
                </w:p>
              </w:tc>
            </w:tr>
            <w:tr w:rsidR="00DE6603" w:rsidRPr="00DE6603" w14:paraId="18854AF2" w14:textId="77777777" w:rsidTr="00725556">
              <w:trPr>
                <w:tblCellSpacing w:w="15" w:type="dxa"/>
                <w:jc w:val="right"/>
              </w:trPr>
              <w:tc>
                <w:tcPr>
                  <w:tcW w:w="2624" w:type="dxa"/>
                  <w:vMerge w:val="restart"/>
                  <w:tcBorders>
                    <w:top w:val="outset" w:sz="6" w:space="0" w:color="auto"/>
                    <w:left w:val="outset" w:sz="6" w:space="0" w:color="auto"/>
                    <w:bottom w:val="outset" w:sz="6" w:space="0" w:color="auto"/>
                    <w:right w:val="outset" w:sz="6" w:space="0" w:color="auto"/>
                  </w:tcBorders>
                  <w:vAlign w:val="center"/>
                  <w:hideMark/>
                </w:tcPr>
                <w:p w14:paraId="0AF2EE5F"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建設住宅性能評価</w:t>
                  </w:r>
                </w:p>
              </w:tc>
              <w:tc>
                <w:tcPr>
                  <w:tcW w:w="1249" w:type="dxa"/>
                  <w:tcBorders>
                    <w:top w:val="outset" w:sz="6" w:space="0" w:color="auto"/>
                    <w:left w:val="outset" w:sz="6" w:space="0" w:color="auto"/>
                    <w:bottom w:val="outset" w:sz="6" w:space="0" w:color="auto"/>
                    <w:right w:val="outset" w:sz="6" w:space="0" w:color="auto"/>
                  </w:tcBorders>
                  <w:vAlign w:val="center"/>
                  <w:hideMark/>
                </w:tcPr>
                <w:p w14:paraId="24AF6970"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200㎡以内</w:t>
                  </w:r>
                </w:p>
              </w:tc>
              <w:tc>
                <w:tcPr>
                  <w:tcW w:w="2138" w:type="dxa"/>
                  <w:tcBorders>
                    <w:top w:val="outset" w:sz="6" w:space="0" w:color="auto"/>
                    <w:left w:val="outset" w:sz="6" w:space="0" w:color="auto"/>
                    <w:bottom w:val="outset" w:sz="6" w:space="0" w:color="auto"/>
                    <w:right w:val="outset" w:sz="6" w:space="0" w:color="auto"/>
                  </w:tcBorders>
                  <w:vAlign w:val="center"/>
                  <w:hideMark/>
                </w:tcPr>
                <w:p w14:paraId="786CA6A1"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\72,000</w:t>
                  </w:r>
                </w:p>
              </w:tc>
              <w:tc>
                <w:tcPr>
                  <w:tcW w:w="2319" w:type="dxa"/>
                  <w:tcBorders>
                    <w:top w:val="outset" w:sz="6" w:space="0" w:color="auto"/>
                    <w:left w:val="outset" w:sz="6" w:space="0" w:color="auto"/>
                    <w:bottom w:val="outset" w:sz="6" w:space="0" w:color="auto"/>
                    <w:right w:val="outset" w:sz="6" w:space="0" w:color="auto"/>
                  </w:tcBorders>
                  <w:vAlign w:val="center"/>
                  <w:hideMark/>
                </w:tcPr>
                <w:p w14:paraId="7B41707C"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\108,000</w:t>
                  </w:r>
                </w:p>
              </w:tc>
            </w:tr>
            <w:tr w:rsidR="00DE6603" w:rsidRPr="00DE6603" w14:paraId="4614C583" w14:textId="77777777" w:rsidTr="00725556">
              <w:trPr>
                <w:tblCellSpacing w:w="15" w:type="dxa"/>
                <w:jc w:val="right"/>
              </w:trPr>
              <w:tc>
                <w:tcPr>
                  <w:tcW w:w="2624" w:type="dxa"/>
                  <w:vMerge/>
                  <w:tcBorders>
                    <w:top w:val="outset" w:sz="6" w:space="0" w:color="auto"/>
                    <w:left w:val="outset" w:sz="6" w:space="0" w:color="auto"/>
                    <w:bottom w:val="outset" w:sz="6" w:space="0" w:color="auto"/>
                    <w:right w:val="outset" w:sz="6" w:space="0" w:color="auto"/>
                  </w:tcBorders>
                  <w:vAlign w:val="center"/>
                  <w:hideMark/>
                </w:tcPr>
                <w:p w14:paraId="4C98F02B" w14:textId="77777777" w:rsidR="001F5A76" w:rsidRPr="00DE6603" w:rsidRDefault="001F5A76" w:rsidP="00EA23C4">
                  <w:pPr>
                    <w:rPr>
                      <w:rFonts w:ascii="ＭＳ 明朝" w:eastAsia="ＭＳ 明朝" w:hAnsi="ＭＳ 明朝"/>
                    </w:rPr>
                  </w:pPr>
                </w:p>
              </w:tc>
              <w:tc>
                <w:tcPr>
                  <w:tcW w:w="1249" w:type="dxa"/>
                  <w:tcBorders>
                    <w:top w:val="outset" w:sz="6" w:space="0" w:color="auto"/>
                    <w:left w:val="outset" w:sz="6" w:space="0" w:color="auto"/>
                    <w:bottom w:val="outset" w:sz="6" w:space="0" w:color="auto"/>
                    <w:right w:val="outset" w:sz="6" w:space="0" w:color="auto"/>
                  </w:tcBorders>
                  <w:vAlign w:val="center"/>
                  <w:hideMark/>
                </w:tcPr>
                <w:p w14:paraId="22427BB0"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200㎡超又は</w:t>
                  </w:r>
                  <w:r w:rsidRPr="00DE6603">
                    <w:rPr>
                      <w:rFonts w:ascii="ＭＳ 明朝" w:eastAsia="ＭＳ 明朝" w:hAnsi="ＭＳ 明朝"/>
                    </w:rPr>
                    <w:br/>
                    <w:t>3階建以上</w:t>
                  </w:r>
                </w:p>
              </w:tc>
              <w:tc>
                <w:tcPr>
                  <w:tcW w:w="2138" w:type="dxa"/>
                  <w:tcBorders>
                    <w:top w:val="outset" w:sz="6" w:space="0" w:color="auto"/>
                    <w:left w:val="outset" w:sz="6" w:space="0" w:color="auto"/>
                    <w:bottom w:val="outset" w:sz="6" w:space="0" w:color="auto"/>
                    <w:right w:val="outset" w:sz="6" w:space="0" w:color="auto"/>
                  </w:tcBorders>
                  <w:vAlign w:val="center"/>
                  <w:hideMark/>
                </w:tcPr>
                <w:p w14:paraId="6B8FCF26"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\88,000</w:t>
                  </w:r>
                </w:p>
              </w:tc>
              <w:tc>
                <w:tcPr>
                  <w:tcW w:w="2319" w:type="dxa"/>
                  <w:tcBorders>
                    <w:top w:val="outset" w:sz="6" w:space="0" w:color="auto"/>
                    <w:left w:val="outset" w:sz="6" w:space="0" w:color="auto"/>
                    <w:bottom w:val="outset" w:sz="6" w:space="0" w:color="auto"/>
                    <w:right w:val="outset" w:sz="6" w:space="0" w:color="auto"/>
                  </w:tcBorders>
                  <w:vAlign w:val="center"/>
                  <w:hideMark/>
                </w:tcPr>
                <w:p w14:paraId="070AD833"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\132,000</w:t>
                  </w:r>
                </w:p>
              </w:tc>
            </w:tr>
            <w:tr w:rsidR="00DE6603" w:rsidRPr="00DE6603" w14:paraId="1122AB08" w14:textId="77777777" w:rsidTr="00725556">
              <w:trPr>
                <w:tblCellSpacing w:w="15" w:type="dxa"/>
                <w:jc w:val="right"/>
              </w:trPr>
              <w:tc>
                <w:tcPr>
                  <w:tcW w:w="2624" w:type="dxa"/>
                  <w:vMerge w:val="restart"/>
                  <w:tcBorders>
                    <w:top w:val="outset" w:sz="6" w:space="0" w:color="auto"/>
                    <w:left w:val="outset" w:sz="6" w:space="0" w:color="auto"/>
                    <w:bottom w:val="outset" w:sz="6" w:space="0" w:color="auto"/>
                    <w:right w:val="outset" w:sz="6" w:space="0" w:color="auto"/>
                  </w:tcBorders>
                  <w:vAlign w:val="center"/>
                  <w:hideMark/>
                </w:tcPr>
                <w:p w14:paraId="25EA1A25"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変更設計住宅性能評価</w:t>
                  </w:r>
                </w:p>
              </w:tc>
              <w:tc>
                <w:tcPr>
                  <w:tcW w:w="1249" w:type="dxa"/>
                  <w:tcBorders>
                    <w:top w:val="outset" w:sz="6" w:space="0" w:color="auto"/>
                    <w:left w:val="outset" w:sz="6" w:space="0" w:color="auto"/>
                    <w:bottom w:val="outset" w:sz="6" w:space="0" w:color="auto"/>
                    <w:right w:val="outset" w:sz="6" w:space="0" w:color="auto"/>
                  </w:tcBorders>
                  <w:vAlign w:val="center"/>
                  <w:hideMark/>
                </w:tcPr>
                <w:p w14:paraId="20F9B1F8"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200㎡以内</w:t>
                  </w:r>
                </w:p>
              </w:tc>
              <w:tc>
                <w:tcPr>
                  <w:tcW w:w="2138" w:type="dxa"/>
                  <w:tcBorders>
                    <w:top w:val="outset" w:sz="6" w:space="0" w:color="auto"/>
                    <w:left w:val="outset" w:sz="6" w:space="0" w:color="auto"/>
                    <w:bottom w:val="outset" w:sz="6" w:space="0" w:color="auto"/>
                    <w:right w:val="outset" w:sz="6" w:space="0" w:color="auto"/>
                  </w:tcBorders>
                  <w:vAlign w:val="center"/>
                  <w:hideMark/>
                </w:tcPr>
                <w:p w14:paraId="262D373C"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\18,000</w:t>
                  </w:r>
                </w:p>
              </w:tc>
              <w:tc>
                <w:tcPr>
                  <w:tcW w:w="2319" w:type="dxa"/>
                  <w:tcBorders>
                    <w:top w:val="outset" w:sz="6" w:space="0" w:color="auto"/>
                    <w:left w:val="outset" w:sz="6" w:space="0" w:color="auto"/>
                    <w:bottom w:val="outset" w:sz="6" w:space="0" w:color="auto"/>
                    <w:right w:val="outset" w:sz="6" w:space="0" w:color="auto"/>
                  </w:tcBorders>
                  <w:vAlign w:val="center"/>
                  <w:hideMark/>
                </w:tcPr>
                <w:p w14:paraId="2FACBEDB"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\27,000</w:t>
                  </w:r>
                </w:p>
              </w:tc>
            </w:tr>
            <w:tr w:rsidR="00DE6603" w:rsidRPr="00DE6603" w14:paraId="2420E164" w14:textId="77777777" w:rsidTr="00725556">
              <w:trPr>
                <w:tblCellSpacing w:w="15" w:type="dxa"/>
                <w:jc w:val="right"/>
              </w:trPr>
              <w:tc>
                <w:tcPr>
                  <w:tcW w:w="2624" w:type="dxa"/>
                  <w:vMerge/>
                  <w:tcBorders>
                    <w:top w:val="outset" w:sz="6" w:space="0" w:color="auto"/>
                    <w:left w:val="outset" w:sz="6" w:space="0" w:color="auto"/>
                    <w:bottom w:val="outset" w:sz="6" w:space="0" w:color="auto"/>
                    <w:right w:val="outset" w:sz="6" w:space="0" w:color="auto"/>
                  </w:tcBorders>
                  <w:vAlign w:val="center"/>
                  <w:hideMark/>
                </w:tcPr>
                <w:p w14:paraId="7A0812B7" w14:textId="77777777" w:rsidR="001F5A76" w:rsidRPr="00DE6603" w:rsidRDefault="001F5A76" w:rsidP="00EA23C4">
                  <w:pPr>
                    <w:rPr>
                      <w:rFonts w:ascii="ＭＳ 明朝" w:eastAsia="ＭＳ 明朝" w:hAnsi="ＭＳ 明朝"/>
                    </w:rPr>
                  </w:pPr>
                </w:p>
              </w:tc>
              <w:tc>
                <w:tcPr>
                  <w:tcW w:w="1249" w:type="dxa"/>
                  <w:tcBorders>
                    <w:top w:val="outset" w:sz="6" w:space="0" w:color="auto"/>
                    <w:left w:val="outset" w:sz="6" w:space="0" w:color="auto"/>
                    <w:bottom w:val="outset" w:sz="6" w:space="0" w:color="auto"/>
                    <w:right w:val="outset" w:sz="6" w:space="0" w:color="auto"/>
                  </w:tcBorders>
                  <w:vAlign w:val="center"/>
                  <w:hideMark/>
                </w:tcPr>
                <w:p w14:paraId="22C2FB41"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200㎡超又は</w:t>
                  </w:r>
                  <w:r w:rsidRPr="00DE6603">
                    <w:rPr>
                      <w:rFonts w:ascii="ＭＳ 明朝" w:eastAsia="ＭＳ 明朝" w:hAnsi="ＭＳ 明朝"/>
                    </w:rPr>
                    <w:br/>
                    <w:t>3階建以上</w:t>
                  </w:r>
                </w:p>
              </w:tc>
              <w:tc>
                <w:tcPr>
                  <w:tcW w:w="2138" w:type="dxa"/>
                  <w:tcBorders>
                    <w:top w:val="outset" w:sz="6" w:space="0" w:color="auto"/>
                    <w:left w:val="outset" w:sz="6" w:space="0" w:color="auto"/>
                    <w:bottom w:val="outset" w:sz="6" w:space="0" w:color="auto"/>
                    <w:right w:val="outset" w:sz="6" w:space="0" w:color="auto"/>
                  </w:tcBorders>
                  <w:vAlign w:val="center"/>
                  <w:hideMark/>
                </w:tcPr>
                <w:p w14:paraId="2D2DC15C"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\24,000</w:t>
                  </w:r>
                </w:p>
              </w:tc>
              <w:tc>
                <w:tcPr>
                  <w:tcW w:w="2319" w:type="dxa"/>
                  <w:tcBorders>
                    <w:top w:val="outset" w:sz="6" w:space="0" w:color="auto"/>
                    <w:left w:val="outset" w:sz="6" w:space="0" w:color="auto"/>
                    <w:bottom w:val="outset" w:sz="6" w:space="0" w:color="auto"/>
                    <w:right w:val="outset" w:sz="6" w:space="0" w:color="auto"/>
                  </w:tcBorders>
                  <w:vAlign w:val="center"/>
                  <w:hideMark/>
                </w:tcPr>
                <w:p w14:paraId="4F5FAA9B"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\35,000</w:t>
                  </w:r>
                </w:p>
              </w:tc>
            </w:tr>
            <w:tr w:rsidR="00DE6603" w:rsidRPr="00DE6603" w14:paraId="0CC55227" w14:textId="77777777" w:rsidTr="00725556">
              <w:trPr>
                <w:tblCellSpacing w:w="15" w:type="dxa"/>
                <w:jc w:val="right"/>
              </w:trPr>
              <w:tc>
                <w:tcPr>
                  <w:tcW w:w="2624" w:type="dxa"/>
                  <w:vMerge w:val="restart"/>
                  <w:tcBorders>
                    <w:top w:val="outset" w:sz="6" w:space="0" w:color="auto"/>
                    <w:left w:val="outset" w:sz="6" w:space="0" w:color="auto"/>
                    <w:bottom w:val="outset" w:sz="6" w:space="0" w:color="auto"/>
                    <w:right w:val="outset" w:sz="6" w:space="0" w:color="auto"/>
                  </w:tcBorders>
                  <w:vAlign w:val="center"/>
                  <w:hideMark/>
                </w:tcPr>
                <w:p w14:paraId="1C736E15"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変更建設住宅性能評価</w:t>
                  </w:r>
                </w:p>
              </w:tc>
              <w:tc>
                <w:tcPr>
                  <w:tcW w:w="1249" w:type="dxa"/>
                  <w:tcBorders>
                    <w:top w:val="outset" w:sz="6" w:space="0" w:color="auto"/>
                    <w:left w:val="outset" w:sz="6" w:space="0" w:color="auto"/>
                    <w:bottom w:val="outset" w:sz="6" w:space="0" w:color="auto"/>
                    <w:right w:val="outset" w:sz="6" w:space="0" w:color="auto"/>
                  </w:tcBorders>
                  <w:vAlign w:val="center"/>
                  <w:hideMark/>
                </w:tcPr>
                <w:p w14:paraId="1352CA50"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200㎡以内</w:t>
                  </w:r>
                </w:p>
              </w:tc>
              <w:tc>
                <w:tcPr>
                  <w:tcW w:w="2138" w:type="dxa"/>
                  <w:tcBorders>
                    <w:top w:val="outset" w:sz="6" w:space="0" w:color="auto"/>
                    <w:left w:val="outset" w:sz="6" w:space="0" w:color="auto"/>
                    <w:bottom w:val="outset" w:sz="6" w:space="0" w:color="auto"/>
                    <w:right w:val="outset" w:sz="6" w:space="0" w:color="auto"/>
                  </w:tcBorders>
                  <w:vAlign w:val="center"/>
                  <w:hideMark/>
                </w:tcPr>
                <w:p w14:paraId="6A2818C1"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\20,000</w:t>
                  </w:r>
                </w:p>
              </w:tc>
              <w:tc>
                <w:tcPr>
                  <w:tcW w:w="2319" w:type="dxa"/>
                  <w:tcBorders>
                    <w:top w:val="outset" w:sz="6" w:space="0" w:color="auto"/>
                    <w:left w:val="outset" w:sz="6" w:space="0" w:color="auto"/>
                    <w:bottom w:val="outset" w:sz="6" w:space="0" w:color="auto"/>
                    <w:right w:val="outset" w:sz="6" w:space="0" w:color="auto"/>
                  </w:tcBorders>
                  <w:vAlign w:val="center"/>
                  <w:hideMark/>
                </w:tcPr>
                <w:p w14:paraId="1F4A9F13"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\30,000</w:t>
                  </w:r>
                </w:p>
              </w:tc>
            </w:tr>
            <w:tr w:rsidR="00DE6603" w:rsidRPr="00DE6603" w14:paraId="22075959" w14:textId="77777777" w:rsidTr="00725556">
              <w:trPr>
                <w:tblCellSpacing w:w="15" w:type="dxa"/>
                <w:jc w:val="right"/>
              </w:trPr>
              <w:tc>
                <w:tcPr>
                  <w:tcW w:w="2624" w:type="dxa"/>
                  <w:vMerge/>
                  <w:tcBorders>
                    <w:top w:val="outset" w:sz="6" w:space="0" w:color="auto"/>
                    <w:left w:val="outset" w:sz="6" w:space="0" w:color="auto"/>
                    <w:bottom w:val="outset" w:sz="6" w:space="0" w:color="auto"/>
                    <w:right w:val="outset" w:sz="6" w:space="0" w:color="auto"/>
                  </w:tcBorders>
                  <w:vAlign w:val="center"/>
                  <w:hideMark/>
                </w:tcPr>
                <w:p w14:paraId="08ED6921" w14:textId="77777777" w:rsidR="001F5A76" w:rsidRPr="00DE6603" w:rsidRDefault="001F5A76" w:rsidP="00EA23C4">
                  <w:pPr>
                    <w:rPr>
                      <w:rFonts w:ascii="ＭＳ 明朝" w:eastAsia="ＭＳ 明朝" w:hAnsi="ＭＳ 明朝"/>
                    </w:rPr>
                  </w:pPr>
                </w:p>
              </w:tc>
              <w:tc>
                <w:tcPr>
                  <w:tcW w:w="1249" w:type="dxa"/>
                  <w:tcBorders>
                    <w:top w:val="outset" w:sz="6" w:space="0" w:color="auto"/>
                    <w:left w:val="outset" w:sz="6" w:space="0" w:color="auto"/>
                    <w:bottom w:val="outset" w:sz="6" w:space="0" w:color="auto"/>
                    <w:right w:val="outset" w:sz="6" w:space="0" w:color="auto"/>
                  </w:tcBorders>
                  <w:vAlign w:val="center"/>
                  <w:hideMark/>
                </w:tcPr>
                <w:p w14:paraId="16E6CAFE"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200㎡超又は</w:t>
                  </w:r>
                  <w:r w:rsidRPr="00DE6603">
                    <w:rPr>
                      <w:rFonts w:ascii="ＭＳ 明朝" w:eastAsia="ＭＳ 明朝" w:hAnsi="ＭＳ 明朝"/>
                    </w:rPr>
                    <w:br/>
                    <w:t>3階建以上</w:t>
                  </w:r>
                </w:p>
              </w:tc>
              <w:tc>
                <w:tcPr>
                  <w:tcW w:w="2138" w:type="dxa"/>
                  <w:tcBorders>
                    <w:top w:val="outset" w:sz="6" w:space="0" w:color="auto"/>
                    <w:left w:val="outset" w:sz="6" w:space="0" w:color="auto"/>
                    <w:bottom w:val="outset" w:sz="6" w:space="0" w:color="auto"/>
                    <w:right w:val="outset" w:sz="6" w:space="0" w:color="auto"/>
                  </w:tcBorders>
                  <w:vAlign w:val="center"/>
                  <w:hideMark/>
                </w:tcPr>
                <w:p w14:paraId="2F062800"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\25,000</w:t>
                  </w:r>
                </w:p>
              </w:tc>
              <w:tc>
                <w:tcPr>
                  <w:tcW w:w="2319" w:type="dxa"/>
                  <w:tcBorders>
                    <w:top w:val="outset" w:sz="6" w:space="0" w:color="auto"/>
                    <w:left w:val="outset" w:sz="6" w:space="0" w:color="auto"/>
                    <w:bottom w:val="outset" w:sz="6" w:space="0" w:color="auto"/>
                    <w:right w:val="outset" w:sz="6" w:space="0" w:color="auto"/>
                  </w:tcBorders>
                  <w:vAlign w:val="center"/>
                  <w:hideMark/>
                </w:tcPr>
                <w:p w14:paraId="1A39448B"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\32,000</w:t>
                  </w:r>
                </w:p>
              </w:tc>
            </w:tr>
            <w:tr w:rsidR="00DE6603" w:rsidRPr="00DE6603" w14:paraId="06EDC9DA" w14:textId="77777777" w:rsidTr="00725556">
              <w:trPr>
                <w:tblCellSpacing w:w="15" w:type="dxa"/>
                <w:jc w:val="right"/>
              </w:trPr>
              <w:tc>
                <w:tcPr>
                  <w:tcW w:w="2624" w:type="dxa"/>
                  <w:vMerge w:val="restart"/>
                  <w:tcBorders>
                    <w:top w:val="outset" w:sz="6" w:space="0" w:color="auto"/>
                    <w:left w:val="outset" w:sz="6" w:space="0" w:color="auto"/>
                    <w:bottom w:val="outset" w:sz="6" w:space="0" w:color="auto"/>
                    <w:right w:val="outset" w:sz="6" w:space="0" w:color="auto"/>
                  </w:tcBorders>
                  <w:vAlign w:val="center"/>
                  <w:hideMark/>
                </w:tcPr>
                <w:p w14:paraId="0EFB5E70"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建設住宅性能評価</w:t>
                  </w:r>
                  <w:r w:rsidRPr="00DE6603">
                    <w:rPr>
                      <w:rFonts w:ascii="ＭＳ 明朝" w:eastAsia="ＭＳ 明朝" w:hAnsi="ＭＳ 明朝"/>
                    </w:rPr>
                    <w:br/>
                    <w:t>（上記の変更に伴う再検査1/回）</w:t>
                  </w:r>
                </w:p>
              </w:tc>
              <w:tc>
                <w:tcPr>
                  <w:tcW w:w="1249" w:type="dxa"/>
                  <w:tcBorders>
                    <w:top w:val="outset" w:sz="6" w:space="0" w:color="auto"/>
                    <w:left w:val="outset" w:sz="6" w:space="0" w:color="auto"/>
                    <w:bottom w:val="outset" w:sz="6" w:space="0" w:color="auto"/>
                    <w:right w:val="outset" w:sz="6" w:space="0" w:color="auto"/>
                  </w:tcBorders>
                  <w:vAlign w:val="center"/>
                  <w:hideMark/>
                </w:tcPr>
                <w:p w14:paraId="5C629D84"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200㎡以内</w:t>
                  </w:r>
                </w:p>
              </w:tc>
              <w:tc>
                <w:tcPr>
                  <w:tcW w:w="2138" w:type="dxa"/>
                  <w:tcBorders>
                    <w:top w:val="outset" w:sz="6" w:space="0" w:color="auto"/>
                    <w:left w:val="outset" w:sz="6" w:space="0" w:color="auto"/>
                    <w:bottom w:val="outset" w:sz="6" w:space="0" w:color="auto"/>
                    <w:right w:val="outset" w:sz="6" w:space="0" w:color="auto"/>
                  </w:tcBorders>
                  <w:vAlign w:val="center"/>
                  <w:hideMark/>
                </w:tcPr>
                <w:p w14:paraId="4E41BEF3"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\21,000</w:t>
                  </w:r>
                </w:p>
              </w:tc>
              <w:tc>
                <w:tcPr>
                  <w:tcW w:w="2319" w:type="dxa"/>
                  <w:tcBorders>
                    <w:top w:val="outset" w:sz="6" w:space="0" w:color="auto"/>
                    <w:left w:val="outset" w:sz="6" w:space="0" w:color="auto"/>
                    <w:bottom w:val="outset" w:sz="6" w:space="0" w:color="auto"/>
                    <w:right w:val="outset" w:sz="6" w:space="0" w:color="auto"/>
                  </w:tcBorders>
                  <w:vAlign w:val="center"/>
                  <w:hideMark/>
                </w:tcPr>
                <w:p w14:paraId="4B473CA1"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\32,000</w:t>
                  </w:r>
                </w:p>
              </w:tc>
            </w:tr>
            <w:tr w:rsidR="00DE6603" w:rsidRPr="00DE6603" w14:paraId="5100895F" w14:textId="77777777" w:rsidTr="00725556">
              <w:trPr>
                <w:tblCellSpacing w:w="15" w:type="dxa"/>
                <w:jc w:val="right"/>
              </w:trPr>
              <w:tc>
                <w:tcPr>
                  <w:tcW w:w="2624" w:type="dxa"/>
                  <w:vMerge/>
                  <w:tcBorders>
                    <w:top w:val="outset" w:sz="6" w:space="0" w:color="auto"/>
                    <w:left w:val="outset" w:sz="6" w:space="0" w:color="auto"/>
                    <w:bottom w:val="outset" w:sz="6" w:space="0" w:color="auto"/>
                    <w:right w:val="outset" w:sz="6" w:space="0" w:color="auto"/>
                  </w:tcBorders>
                  <w:vAlign w:val="center"/>
                  <w:hideMark/>
                </w:tcPr>
                <w:p w14:paraId="6B65701B" w14:textId="77777777" w:rsidR="001F5A76" w:rsidRPr="00DE6603" w:rsidRDefault="001F5A76" w:rsidP="00EA23C4">
                  <w:pPr>
                    <w:rPr>
                      <w:rFonts w:ascii="ＭＳ 明朝" w:eastAsia="ＭＳ 明朝" w:hAnsi="ＭＳ 明朝"/>
                    </w:rPr>
                  </w:pPr>
                </w:p>
              </w:tc>
              <w:tc>
                <w:tcPr>
                  <w:tcW w:w="1249" w:type="dxa"/>
                  <w:tcBorders>
                    <w:top w:val="outset" w:sz="6" w:space="0" w:color="auto"/>
                    <w:left w:val="outset" w:sz="6" w:space="0" w:color="auto"/>
                    <w:bottom w:val="outset" w:sz="6" w:space="0" w:color="auto"/>
                    <w:right w:val="outset" w:sz="6" w:space="0" w:color="auto"/>
                  </w:tcBorders>
                  <w:vAlign w:val="center"/>
                  <w:hideMark/>
                </w:tcPr>
                <w:p w14:paraId="2D8AB9B1"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200㎡超又は</w:t>
                  </w:r>
                  <w:r w:rsidRPr="00DE6603">
                    <w:rPr>
                      <w:rFonts w:ascii="ＭＳ 明朝" w:eastAsia="ＭＳ 明朝" w:hAnsi="ＭＳ 明朝"/>
                    </w:rPr>
                    <w:br/>
                    <w:t>3階建以上</w:t>
                  </w:r>
                </w:p>
              </w:tc>
              <w:tc>
                <w:tcPr>
                  <w:tcW w:w="2138" w:type="dxa"/>
                  <w:tcBorders>
                    <w:top w:val="outset" w:sz="6" w:space="0" w:color="auto"/>
                    <w:left w:val="outset" w:sz="6" w:space="0" w:color="auto"/>
                    <w:bottom w:val="outset" w:sz="6" w:space="0" w:color="auto"/>
                    <w:right w:val="outset" w:sz="6" w:space="0" w:color="auto"/>
                  </w:tcBorders>
                  <w:vAlign w:val="center"/>
                  <w:hideMark/>
                </w:tcPr>
                <w:p w14:paraId="3E0274C5"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\25,000</w:t>
                  </w:r>
                </w:p>
              </w:tc>
              <w:tc>
                <w:tcPr>
                  <w:tcW w:w="2319" w:type="dxa"/>
                  <w:tcBorders>
                    <w:top w:val="outset" w:sz="6" w:space="0" w:color="auto"/>
                    <w:left w:val="outset" w:sz="6" w:space="0" w:color="auto"/>
                    <w:bottom w:val="outset" w:sz="6" w:space="0" w:color="auto"/>
                    <w:right w:val="outset" w:sz="6" w:space="0" w:color="auto"/>
                  </w:tcBorders>
                  <w:vAlign w:val="center"/>
                  <w:hideMark/>
                </w:tcPr>
                <w:p w14:paraId="7F468F9D"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\38,000</w:t>
                  </w:r>
                </w:p>
              </w:tc>
            </w:tr>
            <w:tr w:rsidR="00DE6603" w:rsidRPr="00DE6603" w14:paraId="6F73F9A3" w14:textId="77777777" w:rsidTr="00F76419">
              <w:trPr>
                <w:tblCellSpacing w:w="15" w:type="dxa"/>
                <w:jc w:val="right"/>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CA2EDC9" w14:textId="77777777" w:rsidR="001F5A76" w:rsidRPr="00DE6603" w:rsidRDefault="001F5A76" w:rsidP="00EA23C4">
                  <w:pPr>
                    <w:rPr>
                      <w:rFonts w:ascii="ＭＳ 明朝" w:eastAsia="ＭＳ 明朝" w:hAnsi="ＭＳ 明朝"/>
                    </w:rPr>
                  </w:pPr>
                </w:p>
              </w:tc>
              <w:tc>
                <w:tcPr>
                  <w:tcW w:w="2319" w:type="dxa"/>
                  <w:vAlign w:val="center"/>
                  <w:hideMark/>
                </w:tcPr>
                <w:p w14:paraId="3188FD8E" w14:textId="77777777" w:rsidR="001F5A76" w:rsidRPr="00DE6603" w:rsidRDefault="001F5A76" w:rsidP="00EA23C4">
                  <w:pPr>
                    <w:rPr>
                      <w:rFonts w:ascii="ＭＳ 明朝" w:eastAsia="ＭＳ 明朝" w:hAnsi="ＭＳ 明朝"/>
                    </w:rPr>
                  </w:pPr>
                </w:p>
              </w:tc>
            </w:tr>
            <w:tr w:rsidR="00DE6603" w:rsidRPr="00DE6603" w14:paraId="7CAD2A0C" w14:textId="77777777" w:rsidTr="00725556">
              <w:trPr>
                <w:tblCellSpacing w:w="15" w:type="dxa"/>
                <w:jc w:val="right"/>
              </w:trPr>
              <w:tc>
                <w:tcPr>
                  <w:tcW w:w="2624" w:type="dxa"/>
                  <w:tcBorders>
                    <w:top w:val="outset" w:sz="6" w:space="0" w:color="auto"/>
                    <w:left w:val="outset" w:sz="6" w:space="0" w:color="auto"/>
                    <w:bottom w:val="outset" w:sz="6" w:space="0" w:color="auto"/>
                    <w:right w:val="outset" w:sz="6" w:space="0" w:color="auto"/>
                  </w:tcBorders>
                  <w:vAlign w:val="center"/>
                  <w:hideMark/>
                </w:tcPr>
                <w:p w14:paraId="4F3CE63D"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■共同住宅等</w:t>
                  </w:r>
                </w:p>
              </w:tc>
              <w:tc>
                <w:tcPr>
                  <w:tcW w:w="5766" w:type="dxa"/>
                  <w:gridSpan w:val="3"/>
                  <w:tcBorders>
                    <w:top w:val="outset" w:sz="6" w:space="0" w:color="auto"/>
                    <w:left w:val="outset" w:sz="6" w:space="0" w:color="auto"/>
                    <w:bottom w:val="outset" w:sz="6" w:space="0" w:color="auto"/>
                    <w:right w:val="outset" w:sz="6" w:space="0" w:color="auto"/>
                  </w:tcBorders>
                  <w:vAlign w:val="center"/>
                  <w:hideMark/>
                </w:tcPr>
                <w:p w14:paraId="6E598E18"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(消費税及び紛争処理支援ｾﾝﾀｰの負担金(\4,000円)を含む）</w:t>
                  </w:r>
                </w:p>
              </w:tc>
            </w:tr>
            <w:tr w:rsidR="00DE6603" w:rsidRPr="00DE6603" w14:paraId="7724B782" w14:textId="77777777" w:rsidTr="00725556">
              <w:trPr>
                <w:tblCellSpacing w:w="15" w:type="dxa"/>
                <w:jc w:val="right"/>
              </w:trPr>
              <w:tc>
                <w:tcPr>
                  <w:tcW w:w="2624" w:type="dxa"/>
                  <w:tcBorders>
                    <w:top w:val="outset" w:sz="6" w:space="0" w:color="auto"/>
                    <w:left w:val="outset" w:sz="6" w:space="0" w:color="auto"/>
                    <w:bottom w:val="outset" w:sz="6" w:space="0" w:color="auto"/>
                    <w:right w:val="outset" w:sz="6" w:space="0" w:color="auto"/>
                  </w:tcBorders>
                  <w:vAlign w:val="center"/>
                  <w:hideMark/>
                </w:tcPr>
                <w:p w14:paraId="1A330DF7"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評価の種類</w:t>
                  </w:r>
                </w:p>
              </w:tc>
              <w:tc>
                <w:tcPr>
                  <w:tcW w:w="1249" w:type="dxa"/>
                  <w:tcBorders>
                    <w:top w:val="outset" w:sz="6" w:space="0" w:color="auto"/>
                    <w:left w:val="outset" w:sz="6" w:space="0" w:color="auto"/>
                    <w:bottom w:val="outset" w:sz="6" w:space="0" w:color="auto"/>
                    <w:right w:val="outset" w:sz="6" w:space="0" w:color="auto"/>
                  </w:tcBorders>
                  <w:vAlign w:val="center"/>
                  <w:hideMark/>
                </w:tcPr>
                <w:p w14:paraId="33AB7D18"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延べ面積</w:t>
                  </w:r>
                </w:p>
              </w:tc>
              <w:tc>
                <w:tcPr>
                  <w:tcW w:w="0" w:type="auto"/>
                  <w:tcBorders>
                    <w:top w:val="outset" w:sz="6" w:space="0" w:color="auto"/>
                    <w:left w:val="outset" w:sz="6" w:space="0" w:color="auto"/>
                    <w:bottom w:val="outset" w:sz="6" w:space="0" w:color="auto"/>
                    <w:right w:val="outset" w:sz="6" w:space="0" w:color="auto"/>
                  </w:tcBorders>
                  <w:vAlign w:val="center"/>
                  <w:hideMark/>
                </w:tcPr>
                <w:p w14:paraId="54EADCAE"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認証型式住宅等</w:t>
                  </w:r>
                </w:p>
              </w:tc>
              <w:tc>
                <w:tcPr>
                  <w:tcW w:w="2319" w:type="dxa"/>
                  <w:tcBorders>
                    <w:top w:val="outset" w:sz="6" w:space="0" w:color="auto"/>
                    <w:left w:val="outset" w:sz="6" w:space="0" w:color="auto"/>
                    <w:bottom w:val="outset" w:sz="6" w:space="0" w:color="auto"/>
                    <w:right w:val="outset" w:sz="6" w:space="0" w:color="auto"/>
                  </w:tcBorders>
                  <w:vAlign w:val="center"/>
                  <w:hideMark/>
                </w:tcPr>
                <w:p w14:paraId="5120ECAE"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認証型式住宅以外</w:t>
                  </w:r>
                </w:p>
              </w:tc>
            </w:tr>
            <w:tr w:rsidR="00DE6603" w:rsidRPr="00DE6603" w14:paraId="62B282ED" w14:textId="77777777" w:rsidTr="00725556">
              <w:trPr>
                <w:tblCellSpacing w:w="15" w:type="dxa"/>
                <w:jc w:val="right"/>
              </w:trPr>
              <w:tc>
                <w:tcPr>
                  <w:tcW w:w="2624" w:type="dxa"/>
                  <w:vMerge w:val="restart"/>
                  <w:tcBorders>
                    <w:top w:val="outset" w:sz="6" w:space="0" w:color="auto"/>
                    <w:left w:val="outset" w:sz="6" w:space="0" w:color="auto"/>
                    <w:bottom w:val="outset" w:sz="6" w:space="0" w:color="auto"/>
                    <w:right w:val="outset" w:sz="6" w:space="0" w:color="auto"/>
                  </w:tcBorders>
                  <w:vAlign w:val="center"/>
                  <w:hideMark/>
                </w:tcPr>
                <w:p w14:paraId="56A0F06F"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設計住宅性能評価</w:t>
                  </w:r>
                </w:p>
              </w:tc>
              <w:tc>
                <w:tcPr>
                  <w:tcW w:w="1249" w:type="dxa"/>
                  <w:tcBorders>
                    <w:top w:val="outset" w:sz="6" w:space="0" w:color="auto"/>
                    <w:left w:val="outset" w:sz="6" w:space="0" w:color="auto"/>
                    <w:bottom w:val="outset" w:sz="6" w:space="0" w:color="auto"/>
                    <w:right w:val="outset" w:sz="6" w:space="0" w:color="auto"/>
                  </w:tcBorders>
                  <w:vAlign w:val="center"/>
                  <w:hideMark/>
                </w:tcPr>
                <w:p w14:paraId="7734B60D"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500㎡以内</w:t>
                  </w:r>
                </w:p>
              </w:tc>
              <w:tc>
                <w:tcPr>
                  <w:tcW w:w="2138" w:type="dxa"/>
                  <w:tcBorders>
                    <w:top w:val="outset" w:sz="6" w:space="0" w:color="auto"/>
                    <w:left w:val="outset" w:sz="6" w:space="0" w:color="auto"/>
                    <w:bottom w:val="outset" w:sz="6" w:space="0" w:color="auto"/>
                    <w:right w:val="outset" w:sz="6" w:space="0" w:color="auto"/>
                  </w:tcBorders>
                  <w:vAlign w:val="center"/>
                  <w:hideMark/>
                </w:tcPr>
                <w:p w14:paraId="3C3907DC"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\118,000+(5,000×戸)</w:t>
                  </w:r>
                </w:p>
              </w:tc>
              <w:tc>
                <w:tcPr>
                  <w:tcW w:w="2319" w:type="dxa"/>
                  <w:tcBorders>
                    <w:top w:val="outset" w:sz="6" w:space="0" w:color="auto"/>
                    <w:left w:val="outset" w:sz="6" w:space="0" w:color="auto"/>
                    <w:bottom w:val="outset" w:sz="6" w:space="0" w:color="auto"/>
                    <w:right w:val="outset" w:sz="6" w:space="0" w:color="auto"/>
                  </w:tcBorders>
                  <w:vAlign w:val="center"/>
                  <w:hideMark/>
                </w:tcPr>
                <w:p w14:paraId="72EF5591"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\177,000+(7,000×戸)</w:t>
                  </w:r>
                </w:p>
              </w:tc>
            </w:tr>
            <w:tr w:rsidR="00DE6603" w:rsidRPr="00DE6603" w14:paraId="37E9DADA" w14:textId="77777777" w:rsidTr="00725556">
              <w:trPr>
                <w:tblCellSpacing w:w="15" w:type="dxa"/>
                <w:jc w:val="right"/>
              </w:trPr>
              <w:tc>
                <w:tcPr>
                  <w:tcW w:w="2624" w:type="dxa"/>
                  <w:vMerge/>
                  <w:tcBorders>
                    <w:top w:val="outset" w:sz="6" w:space="0" w:color="auto"/>
                    <w:left w:val="outset" w:sz="6" w:space="0" w:color="auto"/>
                    <w:bottom w:val="outset" w:sz="6" w:space="0" w:color="auto"/>
                    <w:right w:val="outset" w:sz="6" w:space="0" w:color="auto"/>
                  </w:tcBorders>
                  <w:vAlign w:val="center"/>
                  <w:hideMark/>
                </w:tcPr>
                <w:p w14:paraId="7555A39F" w14:textId="77777777" w:rsidR="001F5A76" w:rsidRPr="00DE6603" w:rsidRDefault="001F5A76" w:rsidP="00EA23C4">
                  <w:pPr>
                    <w:rPr>
                      <w:rFonts w:ascii="ＭＳ 明朝" w:eastAsia="ＭＳ 明朝" w:hAnsi="ＭＳ 明朝"/>
                    </w:rPr>
                  </w:pPr>
                </w:p>
              </w:tc>
              <w:tc>
                <w:tcPr>
                  <w:tcW w:w="1249" w:type="dxa"/>
                  <w:tcBorders>
                    <w:top w:val="outset" w:sz="6" w:space="0" w:color="auto"/>
                    <w:left w:val="outset" w:sz="6" w:space="0" w:color="auto"/>
                    <w:bottom w:val="outset" w:sz="6" w:space="0" w:color="auto"/>
                    <w:right w:val="outset" w:sz="6" w:space="0" w:color="auto"/>
                  </w:tcBorders>
                  <w:vAlign w:val="center"/>
                  <w:hideMark/>
                </w:tcPr>
                <w:p w14:paraId="71730FAF"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500㎡超え</w:t>
                  </w:r>
                  <w:r w:rsidRPr="00DE6603">
                    <w:rPr>
                      <w:rFonts w:ascii="ＭＳ 明朝" w:eastAsia="ＭＳ 明朝" w:hAnsi="ＭＳ 明朝"/>
                    </w:rPr>
                    <w:br/>
                    <w:t>1000㎡以内</w:t>
                  </w:r>
                </w:p>
              </w:tc>
              <w:tc>
                <w:tcPr>
                  <w:tcW w:w="2138" w:type="dxa"/>
                  <w:tcBorders>
                    <w:top w:val="outset" w:sz="6" w:space="0" w:color="auto"/>
                    <w:left w:val="outset" w:sz="6" w:space="0" w:color="auto"/>
                    <w:bottom w:val="outset" w:sz="6" w:space="0" w:color="auto"/>
                    <w:right w:val="outset" w:sz="6" w:space="0" w:color="auto"/>
                  </w:tcBorders>
                  <w:vAlign w:val="center"/>
                  <w:hideMark/>
                </w:tcPr>
                <w:p w14:paraId="662D8F67"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\151,000+(5,000×戸)</w:t>
                  </w:r>
                </w:p>
              </w:tc>
              <w:tc>
                <w:tcPr>
                  <w:tcW w:w="2319" w:type="dxa"/>
                  <w:tcBorders>
                    <w:top w:val="outset" w:sz="6" w:space="0" w:color="auto"/>
                    <w:left w:val="outset" w:sz="6" w:space="0" w:color="auto"/>
                    <w:bottom w:val="outset" w:sz="6" w:space="0" w:color="auto"/>
                    <w:right w:val="outset" w:sz="6" w:space="0" w:color="auto"/>
                  </w:tcBorders>
                  <w:vAlign w:val="center"/>
                  <w:hideMark/>
                </w:tcPr>
                <w:p w14:paraId="7CE352BB"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\227,000+(7,000×戸)</w:t>
                  </w:r>
                </w:p>
              </w:tc>
            </w:tr>
            <w:tr w:rsidR="00DE6603" w:rsidRPr="00DE6603" w14:paraId="2ED947B7" w14:textId="77777777" w:rsidTr="00725556">
              <w:trPr>
                <w:tblCellSpacing w:w="15" w:type="dxa"/>
                <w:jc w:val="right"/>
              </w:trPr>
              <w:tc>
                <w:tcPr>
                  <w:tcW w:w="2624" w:type="dxa"/>
                  <w:vMerge/>
                  <w:tcBorders>
                    <w:top w:val="outset" w:sz="6" w:space="0" w:color="auto"/>
                    <w:left w:val="outset" w:sz="6" w:space="0" w:color="auto"/>
                    <w:bottom w:val="outset" w:sz="6" w:space="0" w:color="auto"/>
                    <w:right w:val="outset" w:sz="6" w:space="0" w:color="auto"/>
                  </w:tcBorders>
                  <w:vAlign w:val="center"/>
                  <w:hideMark/>
                </w:tcPr>
                <w:p w14:paraId="217DAE0C" w14:textId="77777777" w:rsidR="001F5A76" w:rsidRPr="00DE6603" w:rsidRDefault="001F5A76" w:rsidP="00EA23C4">
                  <w:pPr>
                    <w:rPr>
                      <w:rFonts w:ascii="ＭＳ 明朝" w:eastAsia="ＭＳ 明朝" w:hAnsi="ＭＳ 明朝"/>
                    </w:rPr>
                  </w:pPr>
                </w:p>
              </w:tc>
              <w:tc>
                <w:tcPr>
                  <w:tcW w:w="1249" w:type="dxa"/>
                  <w:tcBorders>
                    <w:top w:val="outset" w:sz="6" w:space="0" w:color="auto"/>
                    <w:left w:val="outset" w:sz="6" w:space="0" w:color="auto"/>
                    <w:bottom w:val="outset" w:sz="6" w:space="0" w:color="auto"/>
                    <w:right w:val="outset" w:sz="6" w:space="0" w:color="auto"/>
                  </w:tcBorders>
                  <w:vAlign w:val="center"/>
                  <w:hideMark/>
                </w:tcPr>
                <w:p w14:paraId="6D8AB575"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1000㎡超え</w:t>
                  </w:r>
                  <w:r w:rsidRPr="00DE6603">
                    <w:rPr>
                      <w:rFonts w:ascii="ＭＳ 明朝" w:eastAsia="ＭＳ 明朝" w:hAnsi="ＭＳ 明朝"/>
                    </w:rPr>
                    <w:br/>
                    <w:t>2000㎡以内</w:t>
                  </w:r>
                </w:p>
              </w:tc>
              <w:tc>
                <w:tcPr>
                  <w:tcW w:w="2138" w:type="dxa"/>
                  <w:tcBorders>
                    <w:top w:val="outset" w:sz="6" w:space="0" w:color="auto"/>
                    <w:left w:val="outset" w:sz="6" w:space="0" w:color="auto"/>
                    <w:bottom w:val="outset" w:sz="6" w:space="0" w:color="auto"/>
                    <w:right w:val="outset" w:sz="6" w:space="0" w:color="auto"/>
                  </w:tcBorders>
                  <w:vAlign w:val="center"/>
                  <w:hideMark/>
                </w:tcPr>
                <w:p w14:paraId="7D60450F"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\368,000+(5,000×戸)</w:t>
                  </w:r>
                </w:p>
              </w:tc>
              <w:tc>
                <w:tcPr>
                  <w:tcW w:w="2319" w:type="dxa"/>
                  <w:tcBorders>
                    <w:top w:val="outset" w:sz="6" w:space="0" w:color="auto"/>
                    <w:left w:val="outset" w:sz="6" w:space="0" w:color="auto"/>
                    <w:bottom w:val="outset" w:sz="6" w:space="0" w:color="auto"/>
                    <w:right w:val="outset" w:sz="6" w:space="0" w:color="auto"/>
                  </w:tcBorders>
                  <w:vAlign w:val="center"/>
                  <w:hideMark/>
                </w:tcPr>
                <w:p w14:paraId="71463E84"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\552,000+(7,000×戸)</w:t>
                  </w:r>
                </w:p>
              </w:tc>
            </w:tr>
            <w:tr w:rsidR="00DE6603" w:rsidRPr="00DE6603" w14:paraId="4D650D73" w14:textId="77777777" w:rsidTr="00725556">
              <w:trPr>
                <w:tblCellSpacing w:w="15" w:type="dxa"/>
                <w:jc w:val="right"/>
              </w:trPr>
              <w:tc>
                <w:tcPr>
                  <w:tcW w:w="2624" w:type="dxa"/>
                  <w:vMerge w:val="restart"/>
                  <w:tcBorders>
                    <w:top w:val="outset" w:sz="6" w:space="0" w:color="auto"/>
                    <w:left w:val="outset" w:sz="6" w:space="0" w:color="auto"/>
                    <w:bottom w:val="outset" w:sz="6" w:space="0" w:color="auto"/>
                    <w:right w:val="outset" w:sz="6" w:space="0" w:color="auto"/>
                  </w:tcBorders>
                  <w:vAlign w:val="center"/>
                  <w:hideMark/>
                </w:tcPr>
                <w:p w14:paraId="60A0F166"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建設住宅性能評価</w:t>
                  </w:r>
                </w:p>
              </w:tc>
              <w:tc>
                <w:tcPr>
                  <w:tcW w:w="1249" w:type="dxa"/>
                  <w:tcBorders>
                    <w:top w:val="outset" w:sz="6" w:space="0" w:color="auto"/>
                    <w:left w:val="outset" w:sz="6" w:space="0" w:color="auto"/>
                    <w:bottom w:val="outset" w:sz="6" w:space="0" w:color="auto"/>
                    <w:right w:val="outset" w:sz="6" w:space="0" w:color="auto"/>
                  </w:tcBorders>
                  <w:vAlign w:val="center"/>
                  <w:hideMark/>
                </w:tcPr>
                <w:p w14:paraId="1959BF8E"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500㎡以内</w:t>
                  </w:r>
                </w:p>
              </w:tc>
              <w:tc>
                <w:tcPr>
                  <w:tcW w:w="2138" w:type="dxa"/>
                  <w:tcBorders>
                    <w:top w:val="outset" w:sz="6" w:space="0" w:color="auto"/>
                    <w:left w:val="outset" w:sz="6" w:space="0" w:color="auto"/>
                    <w:bottom w:val="outset" w:sz="6" w:space="0" w:color="auto"/>
                    <w:right w:val="outset" w:sz="6" w:space="0" w:color="auto"/>
                  </w:tcBorders>
                  <w:vAlign w:val="center"/>
                  <w:hideMark/>
                </w:tcPr>
                <w:p w14:paraId="23167AD6"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\239,000+(6,000×戸)</w:t>
                  </w:r>
                </w:p>
              </w:tc>
              <w:tc>
                <w:tcPr>
                  <w:tcW w:w="2319" w:type="dxa"/>
                  <w:tcBorders>
                    <w:top w:val="outset" w:sz="6" w:space="0" w:color="auto"/>
                    <w:left w:val="outset" w:sz="6" w:space="0" w:color="auto"/>
                    <w:bottom w:val="outset" w:sz="6" w:space="0" w:color="auto"/>
                    <w:right w:val="outset" w:sz="6" w:space="0" w:color="auto"/>
                  </w:tcBorders>
                  <w:vAlign w:val="center"/>
                  <w:hideMark/>
                </w:tcPr>
                <w:p w14:paraId="30732BD3"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\359,000+(8,000×戸)</w:t>
                  </w:r>
                </w:p>
              </w:tc>
            </w:tr>
            <w:tr w:rsidR="00DE6603" w:rsidRPr="00DE6603" w14:paraId="515042A7" w14:textId="77777777" w:rsidTr="00725556">
              <w:trPr>
                <w:tblCellSpacing w:w="15" w:type="dxa"/>
                <w:jc w:val="right"/>
              </w:trPr>
              <w:tc>
                <w:tcPr>
                  <w:tcW w:w="2624" w:type="dxa"/>
                  <w:vMerge/>
                  <w:tcBorders>
                    <w:top w:val="outset" w:sz="6" w:space="0" w:color="auto"/>
                    <w:left w:val="outset" w:sz="6" w:space="0" w:color="auto"/>
                    <w:bottom w:val="outset" w:sz="6" w:space="0" w:color="auto"/>
                    <w:right w:val="outset" w:sz="6" w:space="0" w:color="auto"/>
                  </w:tcBorders>
                  <w:vAlign w:val="center"/>
                  <w:hideMark/>
                </w:tcPr>
                <w:p w14:paraId="38C1DFC7" w14:textId="77777777" w:rsidR="001F5A76" w:rsidRPr="00DE6603" w:rsidRDefault="001F5A76" w:rsidP="00EA23C4">
                  <w:pPr>
                    <w:rPr>
                      <w:rFonts w:ascii="ＭＳ 明朝" w:eastAsia="ＭＳ 明朝" w:hAnsi="ＭＳ 明朝"/>
                    </w:rPr>
                  </w:pPr>
                </w:p>
              </w:tc>
              <w:tc>
                <w:tcPr>
                  <w:tcW w:w="1249" w:type="dxa"/>
                  <w:tcBorders>
                    <w:top w:val="outset" w:sz="6" w:space="0" w:color="auto"/>
                    <w:left w:val="outset" w:sz="6" w:space="0" w:color="auto"/>
                    <w:bottom w:val="outset" w:sz="6" w:space="0" w:color="auto"/>
                    <w:right w:val="outset" w:sz="6" w:space="0" w:color="auto"/>
                  </w:tcBorders>
                  <w:vAlign w:val="center"/>
                  <w:hideMark/>
                </w:tcPr>
                <w:p w14:paraId="00B29775"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500㎡超え</w:t>
                  </w:r>
                  <w:r w:rsidRPr="00DE6603">
                    <w:rPr>
                      <w:rFonts w:ascii="ＭＳ 明朝" w:eastAsia="ＭＳ 明朝" w:hAnsi="ＭＳ 明朝"/>
                    </w:rPr>
                    <w:br/>
                    <w:t>1000㎡以内</w:t>
                  </w:r>
                </w:p>
              </w:tc>
              <w:tc>
                <w:tcPr>
                  <w:tcW w:w="2138" w:type="dxa"/>
                  <w:tcBorders>
                    <w:top w:val="outset" w:sz="6" w:space="0" w:color="auto"/>
                    <w:left w:val="outset" w:sz="6" w:space="0" w:color="auto"/>
                    <w:bottom w:val="outset" w:sz="6" w:space="0" w:color="auto"/>
                    <w:right w:val="outset" w:sz="6" w:space="0" w:color="auto"/>
                  </w:tcBorders>
                  <w:vAlign w:val="center"/>
                  <w:hideMark/>
                </w:tcPr>
                <w:p w14:paraId="5E6925E4"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\358,000+(6,000×戸)</w:t>
                  </w:r>
                </w:p>
              </w:tc>
              <w:tc>
                <w:tcPr>
                  <w:tcW w:w="2319" w:type="dxa"/>
                  <w:tcBorders>
                    <w:top w:val="outset" w:sz="6" w:space="0" w:color="auto"/>
                    <w:left w:val="outset" w:sz="6" w:space="0" w:color="auto"/>
                    <w:bottom w:val="outset" w:sz="6" w:space="0" w:color="auto"/>
                    <w:right w:val="outset" w:sz="6" w:space="0" w:color="auto"/>
                  </w:tcBorders>
                  <w:vAlign w:val="center"/>
                  <w:hideMark/>
                </w:tcPr>
                <w:p w14:paraId="02DF7320"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\537,000+(8,000×戸)</w:t>
                  </w:r>
                </w:p>
              </w:tc>
            </w:tr>
            <w:tr w:rsidR="00DE6603" w:rsidRPr="00DE6603" w14:paraId="49FAFB80" w14:textId="77777777" w:rsidTr="00725556">
              <w:trPr>
                <w:tblCellSpacing w:w="15" w:type="dxa"/>
                <w:jc w:val="right"/>
              </w:trPr>
              <w:tc>
                <w:tcPr>
                  <w:tcW w:w="2624" w:type="dxa"/>
                  <w:vMerge/>
                  <w:tcBorders>
                    <w:top w:val="outset" w:sz="6" w:space="0" w:color="auto"/>
                    <w:left w:val="outset" w:sz="6" w:space="0" w:color="auto"/>
                    <w:bottom w:val="outset" w:sz="6" w:space="0" w:color="auto"/>
                    <w:right w:val="outset" w:sz="6" w:space="0" w:color="auto"/>
                  </w:tcBorders>
                  <w:vAlign w:val="center"/>
                  <w:hideMark/>
                </w:tcPr>
                <w:p w14:paraId="0F19EB12" w14:textId="77777777" w:rsidR="001F5A76" w:rsidRPr="00DE6603" w:rsidRDefault="001F5A76" w:rsidP="00EA23C4">
                  <w:pPr>
                    <w:rPr>
                      <w:rFonts w:ascii="ＭＳ 明朝" w:eastAsia="ＭＳ 明朝" w:hAnsi="ＭＳ 明朝"/>
                    </w:rPr>
                  </w:pPr>
                </w:p>
              </w:tc>
              <w:tc>
                <w:tcPr>
                  <w:tcW w:w="1249" w:type="dxa"/>
                  <w:tcBorders>
                    <w:top w:val="outset" w:sz="6" w:space="0" w:color="auto"/>
                    <w:left w:val="outset" w:sz="6" w:space="0" w:color="auto"/>
                    <w:bottom w:val="outset" w:sz="6" w:space="0" w:color="auto"/>
                    <w:right w:val="outset" w:sz="6" w:space="0" w:color="auto"/>
                  </w:tcBorders>
                  <w:vAlign w:val="center"/>
                  <w:hideMark/>
                </w:tcPr>
                <w:p w14:paraId="705BD951"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1000㎡超え</w:t>
                  </w:r>
                  <w:r w:rsidRPr="00DE6603">
                    <w:rPr>
                      <w:rFonts w:ascii="ＭＳ 明朝" w:eastAsia="ＭＳ 明朝" w:hAnsi="ＭＳ 明朝"/>
                    </w:rPr>
                    <w:br/>
                    <w:t>2000㎡以内</w:t>
                  </w:r>
                </w:p>
              </w:tc>
              <w:tc>
                <w:tcPr>
                  <w:tcW w:w="2138" w:type="dxa"/>
                  <w:tcBorders>
                    <w:top w:val="outset" w:sz="6" w:space="0" w:color="auto"/>
                    <w:left w:val="outset" w:sz="6" w:space="0" w:color="auto"/>
                    <w:bottom w:val="outset" w:sz="6" w:space="0" w:color="auto"/>
                    <w:right w:val="outset" w:sz="6" w:space="0" w:color="auto"/>
                  </w:tcBorders>
                  <w:vAlign w:val="center"/>
                  <w:hideMark/>
                </w:tcPr>
                <w:p w14:paraId="0EACF915"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\545,000+(7,000×戸)</w:t>
                  </w:r>
                </w:p>
              </w:tc>
              <w:tc>
                <w:tcPr>
                  <w:tcW w:w="2319" w:type="dxa"/>
                  <w:tcBorders>
                    <w:top w:val="outset" w:sz="6" w:space="0" w:color="auto"/>
                    <w:left w:val="outset" w:sz="6" w:space="0" w:color="auto"/>
                    <w:bottom w:val="outset" w:sz="6" w:space="0" w:color="auto"/>
                    <w:right w:val="outset" w:sz="6" w:space="0" w:color="auto"/>
                  </w:tcBorders>
                  <w:vAlign w:val="center"/>
                  <w:hideMark/>
                </w:tcPr>
                <w:p w14:paraId="1CDC4976"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\818,000+(9,000×戸)</w:t>
                  </w:r>
                </w:p>
              </w:tc>
            </w:tr>
            <w:tr w:rsidR="00DE6603" w:rsidRPr="00DE6603" w14:paraId="45CD0F4E" w14:textId="77777777" w:rsidTr="00725556">
              <w:trPr>
                <w:tblCellSpacing w:w="15" w:type="dxa"/>
                <w:jc w:val="right"/>
              </w:trPr>
              <w:tc>
                <w:tcPr>
                  <w:tcW w:w="2624" w:type="dxa"/>
                  <w:vMerge w:val="restart"/>
                  <w:tcBorders>
                    <w:top w:val="outset" w:sz="6" w:space="0" w:color="auto"/>
                    <w:left w:val="outset" w:sz="6" w:space="0" w:color="auto"/>
                    <w:bottom w:val="outset" w:sz="6" w:space="0" w:color="auto"/>
                    <w:right w:val="outset" w:sz="6" w:space="0" w:color="auto"/>
                  </w:tcBorders>
                  <w:vAlign w:val="center"/>
                  <w:hideMark/>
                </w:tcPr>
                <w:p w14:paraId="3C8F29DA"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変更設計住宅性能評価</w:t>
                  </w:r>
                </w:p>
              </w:tc>
              <w:tc>
                <w:tcPr>
                  <w:tcW w:w="1249" w:type="dxa"/>
                  <w:tcBorders>
                    <w:top w:val="outset" w:sz="6" w:space="0" w:color="auto"/>
                    <w:left w:val="outset" w:sz="6" w:space="0" w:color="auto"/>
                    <w:bottom w:val="outset" w:sz="6" w:space="0" w:color="auto"/>
                    <w:right w:val="outset" w:sz="6" w:space="0" w:color="auto"/>
                  </w:tcBorders>
                  <w:vAlign w:val="center"/>
                  <w:hideMark/>
                </w:tcPr>
                <w:p w14:paraId="5B456D8E"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500㎡以内</w:t>
                  </w:r>
                </w:p>
              </w:tc>
              <w:tc>
                <w:tcPr>
                  <w:tcW w:w="2138" w:type="dxa"/>
                  <w:tcBorders>
                    <w:top w:val="outset" w:sz="6" w:space="0" w:color="auto"/>
                    <w:left w:val="outset" w:sz="6" w:space="0" w:color="auto"/>
                    <w:bottom w:val="outset" w:sz="6" w:space="0" w:color="auto"/>
                    <w:right w:val="outset" w:sz="6" w:space="0" w:color="auto"/>
                  </w:tcBorders>
                  <w:vAlign w:val="center"/>
                  <w:hideMark/>
                </w:tcPr>
                <w:p w14:paraId="1188C6DE"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\30,000+(3,000×戸)</w:t>
                  </w:r>
                </w:p>
              </w:tc>
              <w:tc>
                <w:tcPr>
                  <w:tcW w:w="2319" w:type="dxa"/>
                  <w:tcBorders>
                    <w:top w:val="outset" w:sz="6" w:space="0" w:color="auto"/>
                    <w:left w:val="outset" w:sz="6" w:space="0" w:color="auto"/>
                    <w:bottom w:val="outset" w:sz="6" w:space="0" w:color="auto"/>
                    <w:right w:val="outset" w:sz="6" w:space="0" w:color="auto"/>
                  </w:tcBorders>
                  <w:vAlign w:val="center"/>
                  <w:hideMark/>
                </w:tcPr>
                <w:p w14:paraId="4741E3CD"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\89,000+(7,000×戸)</w:t>
                  </w:r>
                </w:p>
              </w:tc>
            </w:tr>
            <w:tr w:rsidR="00DE6603" w:rsidRPr="00DE6603" w14:paraId="53593C95" w14:textId="77777777" w:rsidTr="00725556">
              <w:trPr>
                <w:tblCellSpacing w:w="15" w:type="dxa"/>
                <w:jc w:val="right"/>
              </w:trPr>
              <w:tc>
                <w:tcPr>
                  <w:tcW w:w="2624" w:type="dxa"/>
                  <w:vMerge/>
                  <w:tcBorders>
                    <w:top w:val="outset" w:sz="6" w:space="0" w:color="auto"/>
                    <w:left w:val="outset" w:sz="6" w:space="0" w:color="auto"/>
                    <w:bottom w:val="outset" w:sz="6" w:space="0" w:color="auto"/>
                    <w:right w:val="outset" w:sz="6" w:space="0" w:color="auto"/>
                  </w:tcBorders>
                  <w:vAlign w:val="center"/>
                  <w:hideMark/>
                </w:tcPr>
                <w:p w14:paraId="66D10963" w14:textId="77777777" w:rsidR="001F5A76" w:rsidRPr="00DE6603" w:rsidRDefault="001F5A76" w:rsidP="00EA23C4">
                  <w:pPr>
                    <w:rPr>
                      <w:rFonts w:ascii="ＭＳ 明朝" w:eastAsia="ＭＳ 明朝" w:hAnsi="ＭＳ 明朝"/>
                    </w:rPr>
                  </w:pPr>
                </w:p>
              </w:tc>
              <w:tc>
                <w:tcPr>
                  <w:tcW w:w="1249" w:type="dxa"/>
                  <w:tcBorders>
                    <w:top w:val="outset" w:sz="6" w:space="0" w:color="auto"/>
                    <w:left w:val="outset" w:sz="6" w:space="0" w:color="auto"/>
                    <w:bottom w:val="outset" w:sz="6" w:space="0" w:color="auto"/>
                    <w:right w:val="outset" w:sz="6" w:space="0" w:color="auto"/>
                  </w:tcBorders>
                  <w:vAlign w:val="center"/>
                  <w:hideMark/>
                </w:tcPr>
                <w:p w14:paraId="7C6203F0"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500㎡超え</w:t>
                  </w:r>
                  <w:r w:rsidRPr="00DE6603">
                    <w:rPr>
                      <w:rFonts w:ascii="ＭＳ 明朝" w:eastAsia="ＭＳ 明朝" w:hAnsi="ＭＳ 明朝"/>
                    </w:rPr>
                    <w:br/>
                    <w:t>1000㎡以内</w:t>
                  </w:r>
                </w:p>
              </w:tc>
              <w:tc>
                <w:tcPr>
                  <w:tcW w:w="2138" w:type="dxa"/>
                  <w:tcBorders>
                    <w:top w:val="outset" w:sz="6" w:space="0" w:color="auto"/>
                    <w:left w:val="outset" w:sz="6" w:space="0" w:color="auto"/>
                    <w:bottom w:val="outset" w:sz="6" w:space="0" w:color="auto"/>
                    <w:right w:val="outset" w:sz="6" w:space="0" w:color="auto"/>
                  </w:tcBorders>
                  <w:vAlign w:val="center"/>
                  <w:hideMark/>
                </w:tcPr>
                <w:p w14:paraId="573DFA62"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\38,000+(3,000×戸)</w:t>
                  </w:r>
                </w:p>
              </w:tc>
              <w:tc>
                <w:tcPr>
                  <w:tcW w:w="2319" w:type="dxa"/>
                  <w:tcBorders>
                    <w:top w:val="outset" w:sz="6" w:space="0" w:color="auto"/>
                    <w:left w:val="outset" w:sz="6" w:space="0" w:color="auto"/>
                    <w:bottom w:val="outset" w:sz="6" w:space="0" w:color="auto"/>
                    <w:right w:val="outset" w:sz="6" w:space="0" w:color="auto"/>
                  </w:tcBorders>
                  <w:vAlign w:val="center"/>
                  <w:hideMark/>
                </w:tcPr>
                <w:p w14:paraId="7FBB6687"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\114,000+(7,000×戸)</w:t>
                  </w:r>
                </w:p>
              </w:tc>
            </w:tr>
            <w:tr w:rsidR="00DE6603" w:rsidRPr="00DE6603" w14:paraId="22608BE1" w14:textId="77777777" w:rsidTr="00725556">
              <w:trPr>
                <w:tblCellSpacing w:w="15" w:type="dxa"/>
                <w:jc w:val="right"/>
              </w:trPr>
              <w:tc>
                <w:tcPr>
                  <w:tcW w:w="2624" w:type="dxa"/>
                  <w:vMerge/>
                  <w:tcBorders>
                    <w:top w:val="outset" w:sz="6" w:space="0" w:color="auto"/>
                    <w:left w:val="outset" w:sz="6" w:space="0" w:color="auto"/>
                    <w:bottom w:val="outset" w:sz="6" w:space="0" w:color="auto"/>
                    <w:right w:val="outset" w:sz="6" w:space="0" w:color="auto"/>
                  </w:tcBorders>
                  <w:vAlign w:val="center"/>
                  <w:hideMark/>
                </w:tcPr>
                <w:p w14:paraId="2175FD91" w14:textId="77777777" w:rsidR="001F5A76" w:rsidRPr="00DE6603" w:rsidRDefault="001F5A76" w:rsidP="00EA23C4">
                  <w:pPr>
                    <w:rPr>
                      <w:rFonts w:ascii="ＭＳ 明朝" w:eastAsia="ＭＳ 明朝" w:hAnsi="ＭＳ 明朝"/>
                    </w:rPr>
                  </w:pPr>
                </w:p>
              </w:tc>
              <w:tc>
                <w:tcPr>
                  <w:tcW w:w="1249" w:type="dxa"/>
                  <w:tcBorders>
                    <w:top w:val="outset" w:sz="6" w:space="0" w:color="auto"/>
                    <w:left w:val="outset" w:sz="6" w:space="0" w:color="auto"/>
                    <w:bottom w:val="outset" w:sz="6" w:space="0" w:color="auto"/>
                    <w:right w:val="outset" w:sz="6" w:space="0" w:color="auto"/>
                  </w:tcBorders>
                  <w:vAlign w:val="center"/>
                  <w:hideMark/>
                </w:tcPr>
                <w:p w14:paraId="468D6A8F"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1000㎡超え</w:t>
                  </w:r>
                  <w:r w:rsidRPr="00DE6603">
                    <w:rPr>
                      <w:rFonts w:ascii="ＭＳ 明朝" w:eastAsia="ＭＳ 明朝" w:hAnsi="ＭＳ 明朝"/>
                    </w:rPr>
                    <w:br/>
                    <w:t>2000㎡以内</w:t>
                  </w:r>
                </w:p>
              </w:tc>
              <w:tc>
                <w:tcPr>
                  <w:tcW w:w="2138" w:type="dxa"/>
                  <w:tcBorders>
                    <w:top w:val="outset" w:sz="6" w:space="0" w:color="auto"/>
                    <w:left w:val="outset" w:sz="6" w:space="0" w:color="auto"/>
                    <w:bottom w:val="outset" w:sz="6" w:space="0" w:color="auto"/>
                    <w:right w:val="outset" w:sz="6" w:space="0" w:color="auto"/>
                  </w:tcBorders>
                  <w:vAlign w:val="center"/>
                  <w:hideMark/>
                </w:tcPr>
                <w:p w14:paraId="3A3DC358"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\92,000+(3,000×戸)</w:t>
                  </w:r>
                </w:p>
              </w:tc>
              <w:tc>
                <w:tcPr>
                  <w:tcW w:w="2319" w:type="dxa"/>
                  <w:tcBorders>
                    <w:top w:val="outset" w:sz="6" w:space="0" w:color="auto"/>
                    <w:left w:val="outset" w:sz="6" w:space="0" w:color="auto"/>
                    <w:bottom w:val="outset" w:sz="6" w:space="0" w:color="auto"/>
                    <w:right w:val="outset" w:sz="6" w:space="0" w:color="auto"/>
                  </w:tcBorders>
                  <w:vAlign w:val="center"/>
                  <w:hideMark/>
                </w:tcPr>
                <w:p w14:paraId="6E7BE72D"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\276,000+(7,000×戸)</w:t>
                  </w:r>
                </w:p>
              </w:tc>
            </w:tr>
            <w:tr w:rsidR="00DE6603" w:rsidRPr="00DE6603" w14:paraId="1D30A4BE" w14:textId="77777777" w:rsidTr="00725556">
              <w:trPr>
                <w:tblCellSpacing w:w="15" w:type="dxa"/>
                <w:jc w:val="right"/>
              </w:trPr>
              <w:tc>
                <w:tcPr>
                  <w:tcW w:w="2624" w:type="dxa"/>
                  <w:vMerge w:val="restart"/>
                  <w:tcBorders>
                    <w:top w:val="outset" w:sz="6" w:space="0" w:color="auto"/>
                    <w:left w:val="outset" w:sz="6" w:space="0" w:color="auto"/>
                    <w:bottom w:val="outset" w:sz="6" w:space="0" w:color="auto"/>
                    <w:right w:val="outset" w:sz="6" w:space="0" w:color="auto"/>
                  </w:tcBorders>
                  <w:vAlign w:val="center"/>
                  <w:hideMark/>
                </w:tcPr>
                <w:p w14:paraId="6CE30B2E"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変更建設住宅性能評価</w:t>
                  </w:r>
                </w:p>
              </w:tc>
              <w:tc>
                <w:tcPr>
                  <w:tcW w:w="1249" w:type="dxa"/>
                  <w:tcBorders>
                    <w:top w:val="outset" w:sz="6" w:space="0" w:color="auto"/>
                    <w:left w:val="outset" w:sz="6" w:space="0" w:color="auto"/>
                    <w:bottom w:val="outset" w:sz="6" w:space="0" w:color="auto"/>
                    <w:right w:val="outset" w:sz="6" w:space="0" w:color="auto"/>
                  </w:tcBorders>
                  <w:vAlign w:val="center"/>
                  <w:hideMark/>
                </w:tcPr>
                <w:p w14:paraId="5D30D8BF"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500㎡以内</w:t>
                  </w:r>
                </w:p>
              </w:tc>
              <w:tc>
                <w:tcPr>
                  <w:tcW w:w="2138" w:type="dxa"/>
                  <w:tcBorders>
                    <w:top w:val="outset" w:sz="6" w:space="0" w:color="auto"/>
                    <w:left w:val="outset" w:sz="6" w:space="0" w:color="auto"/>
                    <w:bottom w:val="outset" w:sz="6" w:space="0" w:color="auto"/>
                    <w:right w:val="outset" w:sz="6" w:space="0" w:color="auto"/>
                  </w:tcBorders>
                  <w:vAlign w:val="center"/>
                  <w:hideMark/>
                </w:tcPr>
                <w:p w14:paraId="35F80D1A"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\60,000+(6,000×戸)</w:t>
                  </w:r>
                </w:p>
              </w:tc>
              <w:tc>
                <w:tcPr>
                  <w:tcW w:w="2319" w:type="dxa"/>
                  <w:tcBorders>
                    <w:top w:val="outset" w:sz="6" w:space="0" w:color="auto"/>
                    <w:left w:val="outset" w:sz="6" w:space="0" w:color="auto"/>
                    <w:bottom w:val="outset" w:sz="6" w:space="0" w:color="auto"/>
                    <w:right w:val="outset" w:sz="6" w:space="0" w:color="auto"/>
                  </w:tcBorders>
                  <w:vAlign w:val="center"/>
                  <w:hideMark/>
                </w:tcPr>
                <w:p w14:paraId="081B5FA3"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\179,000+(8,000×戸)</w:t>
                  </w:r>
                </w:p>
              </w:tc>
            </w:tr>
            <w:tr w:rsidR="00DE6603" w:rsidRPr="00DE6603" w14:paraId="32C58E73" w14:textId="77777777" w:rsidTr="00725556">
              <w:trPr>
                <w:tblCellSpacing w:w="15" w:type="dxa"/>
                <w:jc w:val="right"/>
              </w:trPr>
              <w:tc>
                <w:tcPr>
                  <w:tcW w:w="2624" w:type="dxa"/>
                  <w:vMerge/>
                  <w:tcBorders>
                    <w:top w:val="outset" w:sz="6" w:space="0" w:color="auto"/>
                    <w:left w:val="outset" w:sz="6" w:space="0" w:color="auto"/>
                    <w:bottom w:val="outset" w:sz="6" w:space="0" w:color="auto"/>
                    <w:right w:val="outset" w:sz="6" w:space="0" w:color="auto"/>
                  </w:tcBorders>
                  <w:vAlign w:val="center"/>
                  <w:hideMark/>
                </w:tcPr>
                <w:p w14:paraId="6E2CCD29" w14:textId="77777777" w:rsidR="001F5A76" w:rsidRPr="00DE6603" w:rsidRDefault="001F5A76" w:rsidP="00EA23C4">
                  <w:pPr>
                    <w:rPr>
                      <w:rFonts w:ascii="ＭＳ 明朝" w:eastAsia="ＭＳ 明朝" w:hAnsi="ＭＳ 明朝"/>
                    </w:rPr>
                  </w:pPr>
                </w:p>
              </w:tc>
              <w:tc>
                <w:tcPr>
                  <w:tcW w:w="1249" w:type="dxa"/>
                  <w:tcBorders>
                    <w:top w:val="outset" w:sz="6" w:space="0" w:color="auto"/>
                    <w:left w:val="outset" w:sz="6" w:space="0" w:color="auto"/>
                    <w:bottom w:val="outset" w:sz="6" w:space="0" w:color="auto"/>
                    <w:right w:val="outset" w:sz="6" w:space="0" w:color="auto"/>
                  </w:tcBorders>
                  <w:vAlign w:val="center"/>
                  <w:hideMark/>
                </w:tcPr>
                <w:p w14:paraId="47C78A51"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500㎡超え</w:t>
                  </w:r>
                  <w:r w:rsidRPr="00DE6603">
                    <w:rPr>
                      <w:rFonts w:ascii="ＭＳ 明朝" w:eastAsia="ＭＳ 明朝" w:hAnsi="ＭＳ 明朝"/>
                    </w:rPr>
                    <w:br/>
                    <w:t>1000㎡以内</w:t>
                  </w:r>
                </w:p>
              </w:tc>
              <w:tc>
                <w:tcPr>
                  <w:tcW w:w="2138" w:type="dxa"/>
                  <w:tcBorders>
                    <w:top w:val="outset" w:sz="6" w:space="0" w:color="auto"/>
                    <w:left w:val="outset" w:sz="6" w:space="0" w:color="auto"/>
                    <w:bottom w:val="outset" w:sz="6" w:space="0" w:color="auto"/>
                    <w:right w:val="outset" w:sz="6" w:space="0" w:color="auto"/>
                  </w:tcBorders>
                  <w:vAlign w:val="center"/>
                  <w:hideMark/>
                </w:tcPr>
                <w:p w14:paraId="4D1218F8"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\90,000+(6,000×戸)</w:t>
                  </w:r>
                </w:p>
              </w:tc>
              <w:tc>
                <w:tcPr>
                  <w:tcW w:w="2319" w:type="dxa"/>
                  <w:tcBorders>
                    <w:top w:val="outset" w:sz="6" w:space="0" w:color="auto"/>
                    <w:left w:val="outset" w:sz="6" w:space="0" w:color="auto"/>
                    <w:bottom w:val="outset" w:sz="6" w:space="0" w:color="auto"/>
                    <w:right w:val="outset" w:sz="6" w:space="0" w:color="auto"/>
                  </w:tcBorders>
                  <w:vAlign w:val="center"/>
                  <w:hideMark/>
                </w:tcPr>
                <w:p w14:paraId="4A54D03D"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\269,000+(8,000×戸)</w:t>
                  </w:r>
                </w:p>
              </w:tc>
            </w:tr>
            <w:tr w:rsidR="00DE6603" w:rsidRPr="00DE6603" w14:paraId="28EDFC72" w14:textId="77777777" w:rsidTr="00725556">
              <w:trPr>
                <w:tblCellSpacing w:w="15" w:type="dxa"/>
                <w:jc w:val="right"/>
              </w:trPr>
              <w:tc>
                <w:tcPr>
                  <w:tcW w:w="2624" w:type="dxa"/>
                  <w:vMerge/>
                  <w:tcBorders>
                    <w:top w:val="outset" w:sz="6" w:space="0" w:color="auto"/>
                    <w:left w:val="outset" w:sz="6" w:space="0" w:color="auto"/>
                    <w:bottom w:val="outset" w:sz="6" w:space="0" w:color="auto"/>
                    <w:right w:val="outset" w:sz="6" w:space="0" w:color="auto"/>
                  </w:tcBorders>
                  <w:vAlign w:val="center"/>
                  <w:hideMark/>
                </w:tcPr>
                <w:p w14:paraId="5FF6A6E5" w14:textId="77777777" w:rsidR="001F5A76" w:rsidRPr="00DE6603" w:rsidRDefault="001F5A76" w:rsidP="00EA23C4">
                  <w:pPr>
                    <w:rPr>
                      <w:rFonts w:ascii="ＭＳ 明朝" w:eastAsia="ＭＳ 明朝" w:hAnsi="ＭＳ 明朝"/>
                    </w:rPr>
                  </w:pPr>
                </w:p>
              </w:tc>
              <w:tc>
                <w:tcPr>
                  <w:tcW w:w="1249" w:type="dxa"/>
                  <w:tcBorders>
                    <w:top w:val="outset" w:sz="6" w:space="0" w:color="auto"/>
                    <w:left w:val="outset" w:sz="6" w:space="0" w:color="auto"/>
                    <w:bottom w:val="outset" w:sz="6" w:space="0" w:color="auto"/>
                    <w:right w:val="outset" w:sz="6" w:space="0" w:color="auto"/>
                  </w:tcBorders>
                  <w:vAlign w:val="center"/>
                  <w:hideMark/>
                </w:tcPr>
                <w:p w14:paraId="146D8639"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1000㎡超え</w:t>
                  </w:r>
                  <w:r w:rsidRPr="00DE6603">
                    <w:rPr>
                      <w:rFonts w:ascii="ＭＳ 明朝" w:eastAsia="ＭＳ 明朝" w:hAnsi="ＭＳ 明朝"/>
                    </w:rPr>
                    <w:br/>
                    <w:t>2000㎡以内</w:t>
                  </w:r>
                </w:p>
              </w:tc>
              <w:tc>
                <w:tcPr>
                  <w:tcW w:w="2138" w:type="dxa"/>
                  <w:tcBorders>
                    <w:top w:val="outset" w:sz="6" w:space="0" w:color="auto"/>
                    <w:left w:val="outset" w:sz="6" w:space="0" w:color="auto"/>
                    <w:bottom w:val="outset" w:sz="6" w:space="0" w:color="auto"/>
                    <w:right w:val="outset" w:sz="6" w:space="0" w:color="auto"/>
                  </w:tcBorders>
                  <w:vAlign w:val="center"/>
                  <w:hideMark/>
                </w:tcPr>
                <w:p w14:paraId="48C2E2D1"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\273,000+(7,000×戸)</w:t>
                  </w:r>
                </w:p>
              </w:tc>
              <w:tc>
                <w:tcPr>
                  <w:tcW w:w="2319" w:type="dxa"/>
                  <w:tcBorders>
                    <w:top w:val="outset" w:sz="6" w:space="0" w:color="auto"/>
                    <w:left w:val="outset" w:sz="6" w:space="0" w:color="auto"/>
                    <w:bottom w:val="outset" w:sz="6" w:space="0" w:color="auto"/>
                    <w:right w:val="outset" w:sz="6" w:space="0" w:color="auto"/>
                  </w:tcBorders>
                  <w:vAlign w:val="center"/>
                  <w:hideMark/>
                </w:tcPr>
                <w:p w14:paraId="778448E9"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\409,000+(9,000×戸)</w:t>
                  </w:r>
                </w:p>
              </w:tc>
            </w:tr>
            <w:tr w:rsidR="00DE6603" w:rsidRPr="00DE6603" w14:paraId="70A89EDF" w14:textId="77777777" w:rsidTr="00725556">
              <w:trPr>
                <w:tblCellSpacing w:w="15" w:type="dxa"/>
                <w:jc w:val="right"/>
              </w:trPr>
              <w:tc>
                <w:tcPr>
                  <w:tcW w:w="2624" w:type="dxa"/>
                  <w:vMerge w:val="restart"/>
                  <w:tcBorders>
                    <w:top w:val="outset" w:sz="6" w:space="0" w:color="auto"/>
                    <w:left w:val="outset" w:sz="6" w:space="0" w:color="auto"/>
                    <w:bottom w:val="outset" w:sz="6" w:space="0" w:color="auto"/>
                    <w:right w:val="outset" w:sz="6" w:space="0" w:color="auto"/>
                  </w:tcBorders>
                  <w:vAlign w:val="center"/>
                  <w:hideMark/>
                </w:tcPr>
                <w:p w14:paraId="4CFA672C"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建設住宅性能評価</w:t>
                  </w:r>
                  <w:r w:rsidRPr="00DE6603">
                    <w:rPr>
                      <w:rFonts w:ascii="ＭＳ 明朝" w:eastAsia="ＭＳ 明朝" w:hAnsi="ＭＳ 明朝"/>
                    </w:rPr>
                    <w:br/>
                    <w:t>（上記の変更に伴う再検査1/回）</w:t>
                  </w:r>
                </w:p>
              </w:tc>
              <w:tc>
                <w:tcPr>
                  <w:tcW w:w="1249" w:type="dxa"/>
                  <w:tcBorders>
                    <w:top w:val="outset" w:sz="6" w:space="0" w:color="auto"/>
                    <w:left w:val="outset" w:sz="6" w:space="0" w:color="auto"/>
                    <w:bottom w:val="outset" w:sz="6" w:space="0" w:color="auto"/>
                    <w:right w:val="outset" w:sz="6" w:space="0" w:color="auto"/>
                  </w:tcBorders>
                  <w:vAlign w:val="center"/>
                  <w:hideMark/>
                </w:tcPr>
                <w:p w14:paraId="3D54E0F2"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500㎡以内</w:t>
                  </w:r>
                </w:p>
              </w:tc>
              <w:tc>
                <w:tcPr>
                  <w:tcW w:w="2138" w:type="dxa"/>
                  <w:tcBorders>
                    <w:top w:val="outset" w:sz="6" w:space="0" w:color="auto"/>
                    <w:left w:val="outset" w:sz="6" w:space="0" w:color="auto"/>
                    <w:bottom w:val="outset" w:sz="6" w:space="0" w:color="auto"/>
                    <w:right w:val="outset" w:sz="6" w:space="0" w:color="auto"/>
                  </w:tcBorders>
                  <w:vAlign w:val="center"/>
                  <w:hideMark/>
                </w:tcPr>
                <w:p w14:paraId="7C467535"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\25,000</w:t>
                  </w:r>
                </w:p>
              </w:tc>
              <w:tc>
                <w:tcPr>
                  <w:tcW w:w="2319" w:type="dxa"/>
                  <w:tcBorders>
                    <w:top w:val="outset" w:sz="6" w:space="0" w:color="auto"/>
                    <w:left w:val="outset" w:sz="6" w:space="0" w:color="auto"/>
                    <w:bottom w:val="outset" w:sz="6" w:space="0" w:color="auto"/>
                    <w:right w:val="outset" w:sz="6" w:space="0" w:color="auto"/>
                  </w:tcBorders>
                  <w:vAlign w:val="center"/>
                  <w:hideMark/>
                </w:tcPr>
                <w:p w14:paraId="360B7587"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\38,000</w:t>
                  </w:r>
                </w:p>
              </w:tc>
            </w:tr>
            <w:tr w:rsidR="00DE6603" w:rsidRPr="00DE6603" w14:paraId="2FA4AC7C" w14:textId="77777777" w:rsidTr="00725556">
              <w:trPr>
                <w:tblCellSpacing w:w="15" w:type="dxa"/>
                <w:jc w:val="right"/>
              </w:trPr>
              <w:tc>
                <w:tcPr>
                  <w:tcW w:w="2624" w:type="dxa"/>
                  <w:vMerge/>
                  <w:tcBorders>
                    <w:top w:val="outset" w:sz="6" w:space="0" w:color="auto"/>
                    <w:left w:val="outset" w:sz="6" w:space="0" w:color="auto"/>
                    <w:bottom w:val="outset" w:sz="6" w:space="0" w:color="auto"/>
                    <w:right w:val="outset" w:sz="6" w:space="0" w:color="auto"/>
                  </w:tcBorders>
                  <w:vAlign w:val="center"/>
                  <w:hideMark/>
                </w:tcPr>
                <w:p w14:paraId="0FE3C142" w14:textId="77777777" w:rsidR="001F5A76" w:rsidRPr="00DE6603" w:rsidRDefault="001F5A76" w:rsidP="00EA23C4">
                  <w:pPr>
                    <w:rPr>
                      <w:rFonts w:ascii="ＭＳ 明朝" w:eastAsia="ＭＳ 明朝" w:hAnsi="ＭＳ 明朝"/>
                    </w:rPr>
                  </w:pPr>
                </w:p>
              </w:tc>
              <w:tc>
                <w:tcPr>
                  <w:tcW w:w="1249" w:type="dxa"/>
                  <w:tcBorders>
                    <w:top w:val="outset" w:sz="6" w:space="0" w:color="auto"/>
                    <w:left w:val="outset" w:sz="6" w:space="0" w:color="auto"/>
                    <w:bottom w:val="outset" w:sz="6" w:space="0" w:color="auto"/>
                    <w:right w:val="outset" w:sz="6" w:space="0" w:color="auto"/>
                  </w:tcBorders>
                  <w:vAlign w:val="center"/>
                  <w:hideMark/>
                </w:tcPr>
                <w:p w14:paraId="2F79B85A"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500㎡超え</w:t>
                  </w:r>
                  <w:r w:rsidRPr="00DE6603">
                    <w:rPr>
                      <w:rFonts w:ascii="ＭＳ 明朝" w:eastAsia="ＭＳ 明朝" w:hAnsi="ＭＳ 明朝"/>
                    </w:rPr>
                    <w:br/>
                    <w:t>1000㎡以内</w:t>
                  </w:r>
                </w:p>
              </w:tc>
              <w:tc>
                <w:tcPr>
                  <w:tcW w:w="2138" w:type="dxa"/>
                  <w:tcBorders>
                    <w:top w:val="outset" w:sz="6" w:space="0" w:color="auto"/>
                    <w:left w:val="outset" w:sz="6" w:space="0" w:color="auto"/>
                    <w:bottom w:val="outset" w:sz="6" w:space="0" w:color="auto"/>
                    <w:right w:val="outset" w:sz="6" w:space="0" w:color="auto"/>
                  </w:tcBorders>
                  <w:vAlign w:val="center"/>
                  <w:hideMark/>
                </w:tcPr>
                <w:p w14:paraId="6BA21116"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\38,000</w:t>
                  </w:r>
                </w:p>
              </w:tc>
              <w:tc>
                <w:tcPr>
                  <w:tcW w:w="2319" w:type="dxa"/>
                  <w:tcBorders>
                    <w:top w:val="outset" w:sz="6" w:space="0" w:color="auto"/>
                    <w:left w:val="outset" w:sz="6" w:space="0" w:color="auto"/>
                    <w:bottom w:val="outset" w:sz="6" w:space="0" w:color="auto"/>
                    <w:right w:val="outset" w:sz="6" w:space="0" w:color="auto"/>
                  </w:tcBorders>
                  <w:vAlign w:val="center"/>
                  <w:hideMark/>
                </w:tcPr>
                <w:p w14:paraId="43766244"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\57,000</w:t>
                  </w:r>
                </w:p>
              </w:tc>
            </w:tr>
            <w:tr w:rsidR="00DE6603" w:rsidRPr="00DE6603" w14:paraId="7D75D182" w14:textId="77777777" w:rsidTr="00725556">
              <w:trPr>
                <w:tblCellSpacing w:w="15" w:type="dxa"/>
                <w:jc w:val="right"/>
              </w:trPr>
              <w:tc>
                <w:tcPr>
                  <w:tcW w:w="2624" w:type="dxa"/>
                  <w:vMerge/>
                  <w:tcBorders>
                    <w:top w:val="outset" w:sz="6" w:space="0" w:color="auto"/>
                    <w:left w:val="outset" w:sz="6" w:space="0" w:color="auto"/>
                    <w:bottom w:val="outset" w:sz="6" w:space="0" w:color="auto"/>
                    <w:right w:val="outset" w:sz="6" w:space="0" w:color="auto"/>
                  </w:tcBorders>
                  <w:vAlign w:val="center"/>
                  <w:hideMark/>
                </w:tcPr>
                <w:p w14:paraId="5B79EC75" w14:textId="77777777" w:rsidR="001F5A76" w:rsidRPr="00DE6603" w:rsidRDefault="001F5A76" w:rsidP="00EA23C4">
                  <w:pPr>
                    <w:rPr>
                      <w:rFonts w:ascii="ＭＳ 明朝" w:eastAsia="ＭＳ 明朝" w:hAnsi="ＭＳ 明朝"/>
                    </w:rPr>
                  </w:pPr>
                </w:p>
              </w:tc>
              <w:tc>
                <w:tcPr>
                  <w:tcW w:w="1249" w:type="dxa"/>
                  <w:tcBorders>
                    <w:top w:val="outset" w:sz="6" w:space="0" w:color="auto"/>
                    <w:left w:val="outset" w:sz="6" w:space="0" w:color="auto"/>
                    <w:bottom w:val="outset" w:sz="6" w:space="0" w:color="auto"/>
                    <w:right w:val="outset" w:sz="6" w:space="0" w:color="auto"/>
                  </w:tcBorders>
                  <w:vAlign w:val="center"/>
                  <w:hideMark/>
                </w:tcPr>
                <w:p w14:paraId="6F71356B"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1000㎡超え</w:t>
                  </w:r>
                  <w:r w:rsidRPr="00DE6603">
                    <w:rPr>
                      <w:rFonts w:ascii="ＭＳ 明朝" w:eastAsia="ＭＳ 明朝" w:hAnsi="ＭＳ 明朝"/>
                    </w:rPr>
                    <w:br/>
                    <w:t>2000㎡以内</w:t>
                  </w:r>
                </w:p>
              </w:tc>
              <w:tc>
                <w:tcPr>
                  <w:tcW w:w="2138" w:type="dxa"/>
                  <w:tcBorders>
                    <w:top w:val="outset" w:sz="6" w:space="0" w:color="auto"/>
                    <w:left w:val="outset" w:sz="6" w:space="0" w:color="auto"/>
                    <w:bottom w:val="outset" w:sz="6" w:space="0" w:color="auto"/>
                    <w:right w:val="outset" w:sz="6" w:space="0" w:color="auto"/>
                  </w:tcBorders>
                  <w:vAlign w:val="center"/>
                  <w:hideMark/>
                </w:tcPr>
                <w:p w14:paraId="651B3FCE"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\57,000</w:t>
                  </w:r>
                </w:p>
              </w:tc>
              <w:tc>
                <w:tcPr>
                  <w:tcW w:w="2319" w:type="dxa"/>
                  <w:tcBorders>
                    <w:top w:val="outset" w:sz="6" w:space="0" w:color="auto"/>
                    <w:left w:val="outset" w:sz="6" w:space="0" w:color="auto"/>
                    <w:bottom w:val="outset" w:sz="6" w:space="0" w:color="auto"/>
                    <w:right w:val="outset" w:sz="6" w:space="0" w:color="auto"/>
                  </w:tcBorders>
                  <w:vAlign w:val="center"/>
                  <w:hideMark/>
                </w:tcPr>
                <w:p w14:paraId="616BBE71"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\86,000</w:t>
                  </w:r>
                </w:p>
              </w:tc>
            </w:tr>
          </w:tbl>
          <w:p w14:paraId="2BF36DFA" w14:textId="77777777" w:rsidR="001F5A76" w:rsidRPr="00DE6603" w:rsidRDefault="001F5A76" w:rsidP="00EA23C4">
            <w:pPr>
              <w:rPr>
                <w:rFonts w:ascii="ＭＳ 明朝" w:eastAsia="ＭＳ 明朝" w:hAnsi="ＭＳ 明朝"/>
              </w:rPr>
            </w:pPr>
            <w:r w:rsidRPr="00DE6603">
              <w:rPr>
                <w:rFonts w:ascii="ＭＳ 明朝" w:eastAsia="ＭＳ 明朝" w:hAnsi="ＭＳ 明朝" w:hint="eastAsia"/>
              </w:rPr>
              <w:t> </w:t>
            </w:r>
          </w:p>
        </w:tc>
      </w:tr>
      <w:tr w:rsidR="00DE6603" w:rsidRPr="00DE6603" w14:paraId="7883CEA4" w14:textId="77777777" w:rsidTr="00EA23C4">
        <w:trPr>
          <w:tblCellSpacing w:w="0" w:type="dxa"/>
        </w:trPr>
        <w:tc>
          <w:tcPr>
            <w:tcW w:w="0" w:type="auto"/>
            <w:shd w:val="clear" w:color="auto" w:fill="FFFFFF"/>
            <w:vAlign w:val="center"/>
            <w:hideMark/>
          </w:tcPr>
          <w:p w14:paraId="7C7A3D04" w14:textId="77777777" w:rsidR="001F5A76" w:rsidRPr="00DE6603" w:rsidRDefault="001F5A76" w:rsidP="00EA23C4">
            <w:pPr>
              <w:rPr>
                <w:rFonts w:ascii="ＭＳ 明朝" w:eastAsia="ＭＳ 明朝" w:hAnsi="ＭＳ 明朝"/>
              </w:rPr>
            </w:pPr>
            <w:r w:rsidRPr="00DE6603">
              <w:rPr>
                <w:rFonts w:ascii="ＭＳ 明朝" w:eastAsia="ＭＳ 明朝" w:hAnsi="ＭＳ 明朝" w:hint="eastAsia"/>
              </w:rPr>
              <w:lastRenderedPageBreak/>
              <w:t> </w:t>
            </w:r>
          </w:p>
        </w:tc>
      </w:tr>
      <w:tr w:rsidR="001F5A76" w:rsidRPr="00DE6603" w14:paraId="36135C09" w14:textId="77777777" w:rsidTr="00EA23C4">
        <w:trPr>
          <w:trHeight w:val="1284"/>
          <w:tblCellSpacing w:w="0" w:type="dxa"/>
        </w:trPr>
        <w:tc>
          <w:tcPr>
            <w:tcW w:w="8335" w:type="dxa"/>
            <w:shd w:val="clear" w:color="auto" w:fill="FFFFFF"/>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67"/>
              <w:gridCol w:w="666"/>
              <w:gridCol w:w="666"/>
              <w:gridCol w:w="681"/>
            </w:tblGrid>
            <w:tr w:rsidR="00DE6603" w:rsidRPr="00DE6603" w14:paraId="6097ED2D" w14:textId="77777777" w:rsidTr="00EA23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39B6415"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□注意</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B793C" w14:textId="77777777" w:rsidR="001F5A76" w:rsidRPr="00DE6603" w:rsidRDefault="001F5A76" w:rsidP="00EA23C4">
                  <w:pPr>
                    <w:rPr>
                      <w:rFonts w:ascii="ＭＳ 明朝" w:eastAsia="ＭＳ 明朝" w:hAnsi="ＭＳ 明朝"/>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F46B328" w14:textId="77777777" w:rsidR="001F5A76" w:rsidRPr="00DE6603" w:rsidRDefault="001F5A76" w:rsidP="00EA23C4">
                  <w:pPr>
                    <w:rPr>
                      <w:rFonts w:ascii="ＭＳ 明朝" w:eastAsia="ＭＳ 明朝" w:hAnsi="ＭＳ 明朝"/>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65406DD" w14:textId="77777777" w:rsidR="001F5A76" w:rsidRPr="00DE6603" w:rsidRDefault="001F5A76" w:rsidP="00EA23C4">
                  <w:pPr>
                    <w:rPr>
                      <w:rFonts w:ascii="ＭＳ 明朝" w:eastAsia="ＭＳ 明朝" w:hAnsi="ＭＳ 明朝"/>
                    </w:rPr>
                  </w:pPr>
                </w:p>
              </w:tc>
            </w:tr>
            <w:tr w:rsidR="00DE6603" w:rsidRPr="00DE6603" w14:paraId="3245BF19" w14:textId="77777777" w:rsidTr="00EA23C4">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3F72CD96"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※上記の評価料金は施行規則第3条第2項の性能表示事項内の必須事項の評価料金です。</w:t>
                  </w:r>
                </w:p>
              </w:tc>
            </w:tr>
            <w:tr w:rsidR="00DE6603" w:rsidRPr="00DE6603" w14:paraId="5A62EE63" w14:textId="77777777" w:rsidTr="00EA23C4">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38C0E020"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※他機関にて設計住宅性能評価を実施した、建設住宅性能評価料金は上記料金の1/2を加算します。</w:t>
                  </w:r>
                </w:p>
              </w:tc>
            </w:tr>
            <w:tr w:rsidR="00DE6603" w:rsidRPr="00DE6603" w14:paraId="22AE4BFC" w14:textId="77777777" w:rsidTr="00EA23C4">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20601FBD"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※当機関において審査中の計画を大規模に変更し、改めて設計・建設住宅性能評価を申請する場合の評価料金は変更設計・変更建設住宅性能評価料金とします。</w:t>
                  </w:r>
                </w:p>
              </w:tc>
            </w:tr>
            <w:tr w:rsidR="00DE6603" w:rsidRPr="00DE6603" w14:paraId="5B3B8833" w14:textId="77777777" w:rsidTr="00EA23C4">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13A5D07A"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※建設住宅性能評価料金はは現場検査4回分を含みます。(階数3以下(地下含む)の場合)</w:t>
                  </w:r>
                </w:p>
              </w:tc>
            </w:tr>
            <w:tr w:rsidR="00DE6603" w:rsidRPr="00DE6603" w14:paraId="09CB114C" w14:textId="77777777" w:rsidTr="00EA23C4">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15E4E8FE"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※構造の安定に関する評価に構造計算書を添付し、設計住宅性能評価を申請する場合は\100,000/件を加算します。(建築基準法に基づく確認申請(評価対象建築物)と併願申請の場合を除く)</w:t>
                  </w:r>
                </w:p>
              </w:tc>
            </w:tr>
            <w:tr w:rsidR="00DE6603" w:rsidRPr="00DE6603" w14:paraId="52882288" w14:textId="77777777" w:rsidTr="00EA23C4">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4E634CDA"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※室内化学物質の濃度等の測定は除く。</w:t>
                  </w:r>
                </w:p>
              </w:tc>
            </w:tr>
            <w:tr w:rsidR="00DE6603" w:rsidRPr="00DE6603" w14:paraId="135167C2" w14:textId="77777777" w:rsidTr="00EA23C4">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4BA1A55B"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※一戸建ての住宅の複数の申請において工法、仕様が同等な場合及び共同住宅等で住戸又は住棟の工法、仕様が同一の評価申請の場合はご相談下さい。</w:t>
                  </w:r>
                </w:p>
              </w:tc>
            </w:tr>
            <w:tr w:rsidR="00DE6603" w:rsidRPr="00DE6603" w14:paraId="48F2B96D" w14:textId="77777777" w:rsidTr="00EA23C4">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35062CD5"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 xml:space="preserve">　</w:t>
                  </w:r>
                </w:p>
              </w:tc>
            </w:tr>
          </w:tbl>
          <w:p w14:paraId="22C06078" w14:textId="77777777" w:rsidR="001F5A76" w:rsidRPr="00DE6603" w:rsidRDefault="001F5A76" w:rsidP="00EA23C4">
            <w:pPr>
              <w:rPr>
                <w:rFonts w:ascii="ＭＳ 明朝" w:eastAsia="ＭＳ 明朝" w:hAnsi="ＭＳ 明朝"/>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03"/>
              <w:gridCol w:w="3317"/>
              <w:gridCol w:w="3160"/>
            </w:tblGrid>
            <w:tr w:rsidR="00DE6603" w:rsidRPr="00DE6603" w14:paraId="74062C9A" w14:textId="77777777" w:rsidTr="00EA23C4">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9419537"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■選択項目（必須事項に加え音環境事項の評価を行う場合の加算額）</w:t>
                  </w:r>
                </w:p>
              </w:tc>
            </w:tr>
            <w:tr w:rsidR="00DE6603" w:rsidRPr="00DE6603" w14:paraId="436278E3" w14:textId="77777777" w:rsidTr="00EA23C4">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BEA170B"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一戸建ての住宅</w:t>
                  </w:r>
                </w:p>
              </w:tc>
              <w:tc>
                <w:tcPr>
                  <w:tcW w:w="0" w:type="auto"/>
                  <w:tcBorders>
                    <w:top w:val="outset" w:sz="6" w:space="0" w:color="auto"/>
                    <w:left w:val="outset" w:sz="6" w:space="0" w:color="auto"/>
                    <w:bottom w:val="outset" w:sz="6" w:space="0" w:color="auto"/>
                    <w:right w:val="outset" w:sz="6" w:space="0" w:color="auto"/>
                  </w:tcBorders>
                  <w:vAlign w:val="center"/>
                  <w:hideMark/>
                </w:tcPr>
                <w:p w14:paraId="4E82C7A7"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重量衝撃音対策</w:t>
                  </w:r>
                </w:p>
              </w:tc>
              <w:tc>
                <w:tcPr>
                  <w:tcW w:w="0" w:type="auto"/>
                  <w:tcBorders>
                    <w:top w:val="outset" w:sz="6" w:space="0" w:color="auto"/>
                    <w:left w:val="outset" w:sz="6" w:space="0" w:color="auto"/>
                    <w:bottom w:val="outset" w:sz="6" w:space="0" w:color="auto"/>
                    <w:right w:val="outset" w:sz="6" w:space="0" w:color="auto"/>
                  </w:tcBorders>
                  <w:vAlign w:val="center"/>
                  <w:hideMark/>
                </w:tcPr>
                <w:p w14:paraId="0A323686"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\3,000</w:t>
                  </w:r>
                </w:p>
              </w:tc>
            </w:tr>
            <w:tr w:rsidR="00DE6603" w:rsidRPr="00DE6603" w14:paraId="4CD61F9A" w14:textId="77777777" w:rsidTr="00EA23C4">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3C47DDF" w14:textId="77777777" w:rsidR="001F5A76" w:rsidRPr="00DE6603" w:rsidRDefault="001F5A76" w:rsidP="00EA23C4">
                  <w:pPr>
                    <w:rPr>
                      <w:rFonts w:ascii="ＭＳ 明朝" w:eastAsia="ＭＳ 明朝" w:hAnsi="ＭＳ 明朝"/>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41DB2F3"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軽量衝撃音対策</w:t>
                  </w:r>
                </w:p>
              </w:tc>
              <w:tc>
                <w:tcPr>
                  <w:tcW w:w="0" w:type="auto"/>
                  <w:tcBorders>
                    <w:top w:val="outset" w:sz="6" w:space="0" w:color="auto"/>
                    <w:left w:val="outset" w:sz="6" w:space="0" w:color="auto"/>
                    <w:bottom w:val="outset" w:sz="6" w:space="0" w:color="auto"/>
                    <w:right w:val="outset" w:sz="6" w:space="0" w:color="auto"/>
                  </w:tcBorders>
                  <w:vAlign w:val="center"/>
                  <w:hideMark/>
                </w:tcPr>
                <w:p w14:paraId="5266CD12"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\3,000</w:t>
                  </w:r>
                </w:p>
              </w:tc>
            </w:tr>
            <w:tr w:rsidR="00DE6603" w:rsidRPr="00DE6603" w14:paraId="7BBF2D09" w14:textId="77777777" w:rsidTr="00EA23C4">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D873EA5"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共同住宅等</w:t>
                  </w:r>
                </w:p>
              </w:tc>
              <w:tc>
                <w:tcPr>
                  <w:tcW w:w="0" w:type="auto"/>
                  <w:tcBorders>
                    <w:top w:val="outset" w:sz="6" w:space="0" w:color="auto"/>
                    <w:left w:val="outset" w:sz="6" w:space="0" w:color="auto"/>
                    <w:bottom w:val="outset" w:sz="6" w:space="0" w:color="auto"/>
                    <w:right w:val="outset" w:sz="6" w:space="0" w:color="auto"/>
                  </w:tcBorders>
                  <w:vAlign w:val="center"/>
                  <w:hideMark/>
                </w:tcPr>
                <w:p w14:paraId="587B28C4"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透過損失等級(界壁)</w:t>
                  </w:r>
                </w:p>
              </w:tc>
              <w:tc>
                <w:tcPr>
                  <w:tcW w:w="0" w:type="auto"/>
                  <w:tcBorders>
                    <w:top w:val="outset" w:sz="6" w:space="0" w:color="auto"/>
                    <w:left w:val="outset" w:sz="6" w:space="0" w:color="auto"/>
                    <w:bottom w:val="outset" w:sz="6" w:space="0" w:color="auto"/>
                    <w:right w:val="outset" w:sz="6" w:space="0" w:color="auto"/>
                  </w:tcBorders>
                  <w:vAlign w:val="center"/>
                  <w:hideMark/>
                </w:tcPr>
                <w:p w14:paraId="07D7C577"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\2,000×評価対象住戸数</w:t>
                  </w:r>
                </w:p>
              </w:tc>
            </w:tr>
            <w:tr w:rsidR="00DE6603" w:rsidRPr="00DE6603" w14:paraId="41EC0B9D" w14:textId="77777777" w:rsidTr="00EA23C4">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02FA50F" w14:textId="77777777" w:rsidR="001F5A76" w:rsidRPr="00DE6603" w:rsidRDefault="001F5A76" w:rsidP="00EA23C4">
                  <w:pPr>
                    <w:rPr>
                      <w:rFonts w:ascii="ＭＳ 明朝" w:eastAsia="ＭＳ 明朝" w:hAnsi="ＭＳ 明朝"/>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EDC14C7"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透過損失等級(外壁開口部)</w:t>
                  </w:r>
                </w:p>
              </w:tc>
              <w:tc>
                <w:tcPr>
                  <w:tcW w:w="0" w:type="auto"/>
                  <w:tcBorders>
                    <w:top w:val="outset" w:sz="6" w:space="0" w:color="auto"/>
                    <w:left w:val="outset" w:sz="6" w:space="0" w:color="auto"/>
                    <w:bottom w:val="outset" w:sz="6" w:space="0" w:color="auto"/>
                    <w:right w:val="outset" w:sz="6" w:space="0" w:color="auto"/>
                  </w:tcBorders>
                  <w:vAlign w:val="center"/>
                  <w:hideMark/>
                </w:tcPr>
                <w:p w14:paraId="0C15F887"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\2,000×評価対象住戸数</w:t>
                  </w:r>
                </w:p>
              </w:tc>
            </w:tr>
            <w:tr w:rsidR="00DE6603" w:rsidRPr="00DE6603" w14:paraId="19E4FCDE" w14:textId="77777777" w:rsidTr="00EA23C4">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7866532" w14:textId="77777777" w:rsidR="001F5A76" w:rsidRPr="00DE6603" w:rsidRDefault="001F5A76" w:rsidP="00EA23C4">
                  <w:pPr>
                    <w:rPr>
                      <w:rFonts w:ascii="ＭＳ 明朝" w:eastAsia="ＭＳ 明朝" w:hAnsi="ＭＳ 明朝"/>
                    </w:rPr>
                  </w:pPr>
                </w:p>
              </w:tc>
            </w:tr>
            <w:tr w:rsidR="00DE6603" w:rsidRPr="00DE6603" w14:paraId="367E595F" w14:textId="77777777" w:rsidTr="00EA23C4">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0C591FD"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■その他手続き（共通）</w:t>
                  </w:r>
                </w:p>
              </w:tc>
            </w:tr>
            <w:tr w:rsidR="00DE6603" w:rsidRPr="00DE6603" w14:paraId="19B17C4E" w14:textId="77777777" w:rsidTr="00EA23C4">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8376FC6"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設計住宅性能評価の再交付</w:t>
                  </w:r>
                </w:p>
              </w:tc>
              <w:tc>
                <w:tcPr>
                  <w:tcW w:w="0" w:type="auto"/>
                  <w:tcBorders>
                    <w:top w:val="outset" w:sz="6" w:space="0" w:color="auto"/>
                    <w:left w:val="outset" w:sz="6" w:space="0" w:color="auto"/>
                    <w:bottom w:val="outset" w:sz="6" w:space="0" w:color="auto"/>
                    <w:right w:val="outset" w:sz="6" w:space="0" w:color="auto"/>
                  </w:tcBorders>
                  <w:vAlign w:val="center"/>
                  <w:hideMark/>
                </w:tcPr>
                <w:p w14:paraId="71C7D133"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\10,000</w:t>
                  </w:r>
                </w:p>
              </w:tc>
            </w:tr>
            <w:tr w:rsidR="00DE6603" w:rsidRPr="00DE6603" w14:paraId="30A4FC27" w14:textId="77777777" w:rsidTr="00EA23C4">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8FA69AB"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建設住宅性能評価の再交付</w:t>
                  </w:r>
                </w:p>
              </w:tc>
              <w:tc>
                <w:tcPr>
                  <w:tcW w:w="0" w:type="auto"/>
                  <w:tcBorders>
                    <w:top w:val="outset" w:sz="6" w:space="0" w:color="auto"/>
                    <w:left w:val="outset" w:sz="6" w:space="0" w:color="auto"/>
                    <w:bottom w:val="outset" w:sz="6" w:space="0" w:color="auto"/>
                    <w:right w:val="outset" w:sz="6" w:space="0" w:color="auto"/>
                  </w:tcBorders>
                  <w:vAlign w:val="center"/>
                  <w:hideMark/>
                </w:tcPr>
                <w:p w14:paraId="49B49AD7"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\10,000</w:t>
                  </w:r>
                </w:p>
              </w:tc>
            </w:tr>
            <w:tr w:rsidR="00DE6603" w:rsidRPr="00DE6603" w14:paraId="75F0CA3C" w14:textId="77777777" w:rsidTr="00EA23C4">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46A3A09"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記載事項変更届　※1</w:t>
                  </w:r>
                </w:p>
              </w:tc>
              <w:tc>
                <w:tcPr>
                  <w:tcW w:w="0" w:type="auto"/>
                  <w:tcBorders>
                    <w:top w:val="outset" w:sz="6" w:space="0" w:color="auto"/>
                    <w:left w:val="outset" w:sz="6" w:space="0" w:color="auto"/>
                    <w:bottom w:val="outset" w:sz="6" w:space="0" w:color="auto"/>
                    <w:right w:val="outset" w:sz="6" w:space="0" w:color="auto"/>
                  </w:tcBorders>
                  <w:vAlign w:val="center"/>
                  <w:hideMark/>
                </w:tcPr>
                <w:p w14:paraId="3A414B41"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\5,000</w:t>
                  </w:r>
                </w:p>
              </w:tc>
            </w:tr>
            <w:tr w:rsidR="00DE6603" w:rsidRPr="00DE6603" w14:paraId="6373DAAF" w14:textId="77777777" w:rsidTr="00EA23C4">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18B66E5"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取り下げ届</w:t>
                  </w:r>
                </w:p>
              </w:tc>
              <w:tc>
                <w:tcPr>
                  <w:tcW w:w="0" w:type="auto"/>
                  <w:tcBorders>
                    <w:top w:val="outset" w:sz="6" w:space="0" w:color="auto"/>
                    <w:left w:val="outset" w:sz="6" w:space="0" w:color="auto"/>
                    <w:bottom w:val="outset" w:sz="6" w:space="0" w:color="auto"/>
                    <w:right w:val="outset" w:sz="6" w:space="0" w:color="auto"/>
                  </w:tcBorders>
                  <w:vAlign w:val="center"/>
                  <w:hideMark/>
                </w:tcPr>
                <w:p w14:paraId="4BF725D9"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\0</w:t>
                  </w:r>
                </w:p>
              </w:tc>
            </w:tr>
            <w:tr w:rsidR="00DE6603" w:rsidRPr="00DE6603" w14:paraId="0BD764DA" w14:textId="77777777" w:rsidTr="00EA23C4">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E995825" w14:textId="77777777" w:rsidR="001F5A76" w:rsidRPr="00DE6603" w:rsidRDefault="001F5A76" w:rsidP="00EA23C4">
                  <w:pPr>
                    <w:rPr>
                      <w:rFonts w:ascii="ＭＳ 明朝" w:eastAsia="ＭＳ 明朝" w:hAnsi="ＭＳ 明朝"/>
                    </w:rPr>
                  </w:pPr>
                </w:p>
              </w:tc>
            </w:tr>
            <w:tr w:rsidR="00DE6603" w:rsidRPr="00DE6603" w14:paraId="244AB95D" w14:textId="77777777" w:rsidTr="00EA23C4">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144B7C4"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※1　設計評価書の記載内容に関する変更が生じたが「評価結果を記載した部分の変更」とならない場合</w:t>
                  </w:r>
                </w:p>
              </w:tc>
            </w:tr>
          </w:tbl>
          <w:p w14:paraId="61B5F27C" w14:textId="77777777" w:rsidR="001F5A76" w:rsidRPr="00DE6603" w:rsidRDefault="001F5A76" w:rsidP="00EA23C4">
            <w:pPr>
              <w:rPr>
                <w:rFonts w:ascii="ＭＳ 明朝" w:eastAsia="ＭＳ 明朝" w:hAnsi="ＭＳ 明朝"/>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85"/>
              <w:gridCol w:w="5250"/>
            </w:tblGrid>
            <w:tr w:rsidR="00DE6603" w:rsidRPr="00DE6603" w14:paraId="353D73E1" w14:textId="77777777" w:rsidTr="00EA23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2466C0"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■出張料（共通）</w:t>
                  </w:r>
                </w:p>
              </w:tc>
              <w:tc>
                <w:tcPr>
                  <w:tcW w:w="0" w:type="auto"/>
                  <w:tcBorders>
                    <w:top w:val="outset" w:sz="6" w:space="0" w:color="auto"/>
                    <w:left w:val="outset" w:sz="6" w:space="0" w:color="auto"/>
                    <w:bottom w:val="outset" w:sz="6" w:space="0" w:color="auto"/>
                    <w:right w:val="outset" w:sz="6" w:space="0" w:color="auto"/>
                  </w:tcBorders>
                  <w:vAlign w:val="center"/>
                  <w:hideMark/>
                </w:tcPr>
                <w:p w14:paraId="3B869636"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(建築基準法又は適合証明の検査と併願の場合は不要）</w:t>
                  </w:r>
                </w:p>
              </w:tc>
            </w:tr>
          </w:tbl>
          <w:p w14:paraId="1193458C" w14:textId="77777777" w:rsidR="001F5A76" w:rsidRPr="00DE6603" w:rsidRDefault="001F5A76" w:rsidP="00EA23C4">
            <w:pPr>
              <w:rPr>
                <w:rFonts w:ascii="ＭＳ 明朝" w:eastAsia="ＭＳ 明朝" w:hAnsi="ＭＳ 明朝"/>
                <w:vanish/>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50"/>
              <w:gridCol w:w="7430"/>
            </w:tblGrid>
            <w:tr w:rsidR="00DE6603" w:rsidRPr="00DE6603" w14:paraId="778602FC" w14:textId="77777777" w:rsidTr="00EA23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9DFD849"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千葉県</w:t>
                  </w:r>
                </w:p>
              </w:tc>
              <w:tc>
                <w:tcPr>
                  <w:tcW w:w="0" w:type="auto"/>
                  <w:tcBorders>
                    <w:top w:val="outset" w:sz="6" w:space="0" w:color="auto"/>
                    <w:left w:val="outset" w:sz="6" w:space="0" w:color="auto"/>
                    <w:bottom w:val="outset" w:sz="6" w:space="0" w:color="auto"/>
                    <w:right w:val="outset" w:sz="6" w:space="0" w:color="auto"/>
                  </w:tcBorders>
                  <w:vAlign w:val="center"/>
                  <w:hideMark/>
                </w:tcPr>
                <w:p w14:paraId="7B794CD8" w14:textId="77777777" w:rsidR="001F5A76" w:rsidRPr="00DE6603" w:rsidRDefault="001F5A76" w:rsidP="00EA23C4">
                  <w:pPr>
                    <w:rPr>
                      <w:rFonts w:ascii="ＭＳ 明朝" w:eastAsia="ＭＳ 明朝" w:hAnsi="ＭＳ 明朝"/>
                    </w:rPr>
                  </w:pPr>
                </w:p>
              </w:tc>
            </w:tr>
            <w:tr w:rsidR="00DE6603" w:rsidRPr="00DE6603" w14:paraId="4E0BFB31" w14:textId="77777777" w:rsidTr="00EA23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B2D7BF3"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出張料</w:t>
                  </w:r>
                </w:p>
              </w:tc>
              <w:tc>
                <w:tcPr>
                  <w:tcW w:w="0" w:type="auto"/>
                  <w:tcBorders>
                    <w:top w:val="outset" w:sz="6" w:space="0" w:color="auto"/>
                    <w:left w:val="outset" w:sz="6" w:space="0" w:color="auto"/>
                    <w:bottom w:val="outset" w:sz="6" w:space="0" w:color="auto"/>
                    <w:right w:val="outset" w:sz="6" w:space="0" w:color="auto"/>
                  </w:tcBorders>
                  <w:vAlign w:val="center"/>
                  <w:hideMark/>
                </w:tcPr>
                <w:p w14:paraId="4AF9039A"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出張場所</w:t>
                  </w:r>
                </w:p>
              </w:tc>
            </w:tr>
            <w:tr w:rsidR="00DE6603" w:rsidRPr="00DE6603" w14:paraId="77A94192" w14:textId="77777777" w:rsidTr="00EA23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CB0753F"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588EC1AF"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 xml:space="preserve">　松戸市</w:t>
                  </w:r>
                </w:p>
              </w:tc>
            </w:tr>
            <w:tr w:rsidR="00DE6603" w:rsidRPr="00DE6603" w14:paraId="2CF29BFA" w14:textId="77777777" w:rsidTr="00EA23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3456691"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￥2,000-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87C8B24"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 xml:space="preserve">　市川市・鎌ヶ谷市・柏市・流山市</w:t>
                  </w:r>
                </w:p>
              </w:tc>
            </w:tr>
            <w:tr w:rsidR="00DE6603" w:rsidRPr="00DE6603" w14:paraId="11F19D57" w14:textId="77777777" w:rsidTr="00EA23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2568CA0"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￥4,000-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D5DC8E9"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 xml:space="preserve">　浦安市・船橋市・習志野市・八千代市・四街道市・佐倉市・酒々井町・印西市・栄町・我孫子市・野田市</w:t>
                  </w:r>
                </w:p>
              </w:tc>
            </w:tr>
            <w:tr w:rsidR="00DE6603" w:rsidRPr="00DE6603" w14:paraId="5B7BE844" w14:textId="77777777" w:rsidTr="00EA23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D2DCE78"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￥8,000-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156D6D1"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 xml:space="preserve">　千葉市・八街市・富里市・成田市・神埼町</w:t>
                  </w:r>
                </w:p>
              </w:tc>
            </w:tr>
            <w:tr w:rsidR="00DE6603" w:rsidRPr="00DE6603" w14:paraId="08CFA860" w14:textId="77777777" w:rsidTr="00EA23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B8A5876"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￥12,000-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57085F4"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 xml:space="preserve">　袖ヶ浦市・市原市・長柄町・茂原市・大網白里市・東金市・山武市・芝山町・多古町・香取市</w:t>
                  </w:r>
                </w:p>
              </w:tc>
            </w:tr>
            <w:tr w:rsidR="00DE6603" w:rsidRPr="00DE6603" w14:paraId="4E11194C" w14:textId="77777777" w:rsidTr="00EA23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7B3056"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￥15,000-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DFA1555"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 xml:space="preserve">　木更津市・長南町・睦沢町・一宮町・長生村・白子町・九十九里町・横芝光町・匝瑳市・旭市</w:t>
                  </w:r>
                </w:p>
              </w:tc>
            </w:tr>
            <w:tr w:rsidR="00DE6603" w:rsidRPr="00DE6603" w14:paraId="21ABDFE0" w14:textId="77777777" w:rsidTr="00EA23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1045407"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￥20,000-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E1834BC"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 xml:space="preserve">　富津市・君津市・大多喜町・いすみ市・東庄町・銚子市</w:t>
                  </w:r>
                </w:p>
              </w:tc>
            </w:tr>
            <w:tr w:rsidR="00DE6603" w:rsidRPr="00DE6603" w14:paraId="47AEB8AF" w14:textId="77777777" w:rsidTr="00EA23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9B84F9B"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￥30,000-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ED2CA7C"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 xml:space="preserve">　鋸南町・鴨川市・勝浦市・御宿町</w:t>
                  </w:r>
                </w:p>
              </w:tc>
            </w:tr>
            <w:tr w:rsidR="00DE6603" w:rsidRPr="00DE6603" w14:paraId="7598768A" w14:textId="77777777" w:rsidTr="00EA23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4EFEFE9"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￥40,000-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3D38B6B"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 xml:space="preserve">　南房総市・館山市</w:t>
                  </w:r>
                </w:p>
              </w:tc>
            </w:tr>
            <w:tr w:rsidR="00DE6603" w:rsidRPr="00DE6603" w14:paraId="545E6C99" w14:textId="77777777" w:rsidTr="00EA23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50870D5" w14:textId="77777777" w:rsidR="001F5A76" w:rsidRPr="00DE6603" w:rsidRDefault="001F5A76" w:rsidP="00EA23C4">
                  <w:pPr>
                    <w:rPr>
                      <w:rFonts w:ascii="ＭＳ 明朝" w:eastAsia="ＭＳ 明朝" w:hAnsi="ＭＳ 明朝"/>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FDDA060" w14:textId="77777777" w:rsidR="001F5A76" w:rsidRPr="00DE6603" w:rsidRDefault="001F5A76" w:rsidP="00EA23C4">
                  <w:pPr>
                    <w:rPr>
                      <w:rFonts w:ascii="ＭＳ 明朝" w:eastAsia="ＭＳ 明朝" w:hAnsi="ＭＳ 明朝"/>
                    </w:rPr>
                  </w:pPr>
                </w:p>
              </w:tc>
            </w:tr>
            <w:tr w:rsidR="00DE6603" w:rsidRPr="00DE6603" w14:paraId="6E7B6E29" w14:textId="77777777" w:rsidTr="00EA23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5790EBC"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東京都</w:t>
                  </w:r>
                </w:p>
              </w:tc>
              <w:tc>
                <w:tcPr>
                  <w:tcW w:w="0" w:type="auto"/>
                  <w:tcBorders>
                    <w:top w:val="outset" w:sz="6" w:space="0" w:color="auto"/>
                    <w:left w:val="outset" w:sz="6" w:space="0" w:color="auto"/>
                    <w:bottom w:val="outset" w:sz="6" w:space="0" w:color="auto"/>
                    <w:right w:val="outset" w:sz="6" w:space="0" w:color="auto"/>
                  </w:tcBorders>
                  <w:vAlign w:val="center"/>
                  <w:hideMark/>
                </w:tcPr>
                <w:p w14:paraId="50372461" w14:textId="77777777" w:rsidR="001F5A76" w:rsidRPr="00DE6603" w:rsidRDefault="001F5A76" w:rsidP="00EA23C4">
                  <w:pPr>
                    <w:rPr>
                      <w:rFonts w:ascii="ＭＳ 明朝" w:eastAsia="ＭＳ 明朝" w:hAnsi="ＭＳ 明朝"/>
                    </w:rPr>
                  </w:pPr>
                </w:p>
              </w:tc>
            </w:tr>
            <w:tr w:rsidR="00DE6603" w:rsidRPr="00DE6603" w14:paraId="00A3C6BD" w14:textId="77777777" w:rsidTr="00EA23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03DFB55"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出張料</w:t>
                  </w:r>
                </w:p>
              </w:tc>
              <w:tc>
                <w:tcPr>
                  <w:tcW w:w="0" w:type="auto"/>
                  <w:tcBorders>
                    <w:top w:val="outset" w:sz="6" w:space="0" w:color="auto"/>
                    <w:left w:val="outset" w:sz="6" w:space="0" w:color="auto"/>
                    <w:bottom w:val="outset" w:sz="6" w:space="0" w:color="auto"/>
                    <w:right w:val="outset" w:sz="6" w:space="0" w:color="auto"/>
                  </w:tcBorders>
                  <w:vAlign w:val="center"/>
                  <w:hideMark/>
                </w:tcPr>
                <w:p w14:paraId="34DF96AA"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出張場所</w:t>
                  </w:r>
                </w:p>
              </w:tc>
            </w:tr>
            <w:tr w:rsidR="00DE6603" w:rsidRPr="00DE6603" w14:paraId="640179B0" w14:textId="77777777" w:rsidTr="00EA23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60BDF02"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￥2,000-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07718DC"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 xml:space="preserve">　葛飾区</w:t>
                  </w:r>
                </w:p>
              </w:tc>
            </w:tr>
            <w:tr w:rsidR="00DE6603" w:rsidRPr="00DE6603" w14:paraId="2A1BA0FB" w14:textId="77777777" w:rsidTr="00EA23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A63B41"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￥4,000-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F3BF465"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 xml:space="preserve">　足立区・江戸川区</w:t>
                  </w:r>
                </w:p>
              </w:tc>
            </w:tr>
            <w:tr w:rsidR="00DE6603" w:rsidRPr="00DE6603" w14:paraId="02037F7A" w14:textId="77777777" w:rsidTr="00EA23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0FB924E"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￥8,000-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E287B00"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 xml:space="preserve">　北区・荒川区・墨田区・台東区・江東区</w:t>
                  </w:r>
                </w:p>
              </w:tc>
            </w:tr>
            <w:tr w:rsidR="00DE6603" w:rsidRPr="00DE6603" w14:paraId="4C2E16BA" w14:textId="77777777" w:rsidTr="00EA23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3E2D68"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￥12,000-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B60D090"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 xml:space="preserve">　豊島区・文京区・新宿区・千代田区・中央区</w:t>
                  </w:r>
                </w:p>
              </w:tc>
            </w:tr>
            <w:tr w:rsidR="00DE6603" w:rsidRPr="00DE6603" w14:paraId="37D3D6C3" w14:textId="77777777" w:rsidTr="00EA23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F2AC580"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￥15,000-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6E77081"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 xml:space="preserve">　葛飾区・板橋区・中野区・渋谷区・港区</w:t>
                  </w:r>
                </w:p>
              </w:tc>
            </w:tr>
            <w:tr w:rsidR="00DE6603" w:rsidRPr="00DE6603" w14:paraId="140FFFA0" w14:textId="77777777" w:rsidTr="00EA23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4E2BEC5"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￥20,000-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9BD73CB"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 xml:space="preserve">　練馬区・杉並区・世田谷区・目黒区・品川区・大田区</w:t>
                  </w:r>
                </w:p>
              </w:tc>
            </w:tr>
            <w:tr w:rsidR="00DE6603" w:rsidRPr="00DE6603" w14:paraId="71627773" w14:textId="77777777" w:rsidTr="00EA23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CE5E8A"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￥30,000-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C0D9D90"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 xml:space="preserve">　清瀬市・東久留米市・西東京市・武蔵野市・三鷹市・調布市・狛江市・府中市・小金井市・国立市・国分寺市・立川市・小平市</w:t>
                  </w:r>
                </w:p>
              </w:tc>
            </w:tr>
            <w:tr w:rsidR="00DE6603" w:rsidRPr="00DE6603" w14:paraId="108C07EB" w14:textId="77777777" w:rsidTr="00EA23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98D6452"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￥40,000-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04E8D34"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 xml:space="preserve">　東村山市・東大和市・武蔵村山市・瑞穂町・羽村市・福生市・昭島市・日野市・多摩市・稲城市・町田市・八王子市</w:t>
                  </w:r>
                </w:p>
              </w:tc>
            </w:tr>
            <w:tr w:rsidR="00DE6603" w:rsidRPr="00DE6603" w14:paraId="10A4DE32" w14:textId="77777777" w:rsidTr="00EA23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71877F1"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￥50,000-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0BE53E2"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 xml:space="preserve">　上記以外の地域</w:t>
                  </w:r>
                </w:p>
              </w:tc>
            </w:tr>
            <w:tr w:rsidR="00DE6603" w:rsidRPr="00DE6603" w14:paraId="6339BC47" w14:textId="77777777" w:rsidTr="00EA23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FECD685" w14:textId="77777777" w:rsidR="001F5A76" w:rsidRPr="00DE6603" w:rsidRDefault="001F5A76" w:rsidP="00EA23C4">
                  <w:pPr>
                    <w:rPr>
                      <w:rFonts w:ascii="ＭＳ 明朝" w:eastAsia="ＭＳ 明朝" w:hAnsi="ＭＳ 明朝"/>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BEE6230" w14:textId="77777777" w:rsidR="001F5A76" w:rsidRPr="00DE6603" w:rsidRDefault="001F5A76" w:rsidP="00EA23C4">
                  <w:pPr>
                    <w:rPr>
                      <w:rFonts w:ascii="ＭＳ 明朝" w:eastAsia="ＭＳ 明朝" w:hAnsi="ＭＳ 明朝"/>
                    </w:rPr>
                  </w:pPr>
                </w:p>
              </w:tc>
            </w:tr>
            <w:tr w:rsidR="00DE6603" w:rsidRPr="00DE6603" w14:paraId="51761C3C" w14:textId="77777777" w:rsidTr="00EA23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8F8DEC3"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埼玉県</w:t>
                  </w:r>
                </w:p>
              </w:tc>
              <w:tc>
                <w:tcPr>
                  <w:tcW w:w="0" w:type="auto"/>
                  <w:tcBorders>
                    <w:top w:val="outset" w:sz="6" w:space="0" w:color="auto"/>
                    <w:left w:val="outset" w:sz="6" w:space="0" w:color="auto"/>
                    <w:bottom w:val="outset" w:sz="6" w:space="0" w:color="auto"/>
                    <w:right w:val="outset" w:sz="6" w:space="0" w:color="auto"/>
                  </w:tcBorders>
                  <w:vAlign w:val="center"/>
                  <w:hideMark/>
                </w:tcPr>
                <w:p w14:paraId="3E86B90E" w14:textId="77777777" w:rsidR="001F5A76" w:rsidRPr="00DE6603" w:rsidRDefault="001F5A76" w:rsidP="00EA23C4">
                  <w:pPr>
                    <w:rPr>
                      <w:rFonts w:ascii="ＭＳ 明朝" w:eastAsia="ＭＳ 明朝" w:hAnsi="ＭＳ 明朝"/>
                    </w:rPr>
                  </w:pPr>
                </w:p>
              </w:tc>
            </w:tr>
            <w:tr w:rsidR="00DE6603" w:rsidRPr="00DE6603" w14:paraId="3E834B99" w14:textId="77777777" w:rsidTr="00EA23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B2614F2"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出張料</w:t>
                  </w:r>
                </w:p>
              </w:tc>
              <w:tc>
                <w:tcPr>
                  <w:tcW w:w="0" w:type="auto"/>
                  <w:tcBorders>
                    <w:top w:val="outset" w:sz="6" w:space="0" w:color="auto"/>
                    <w:left w:val="outset" w:sz="6" w:space="0" w:color="auto"/>
                    <w:bottom w:val="outset" w:sz="6" w:space="0" w:color="auto"/>
                    <w:right w:val="outset" w:sz="6" w:space="0" w:color="auto"/>
                  </w:tcBorders>
                  <w:vAlign w:val="center"/>
                  <w:hideMark/>
                </w:tcPr>
                <w:p w14:paraId="3EFE5803"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出張場所</w:t>
                  </w:r>
                </w:p>
              </w:tc>
            </w:tr>
            <w:tr w:rsidR="00DE6603" w:rsidRPr="00DE6603" w14:paraId="3A49664C" w14:textId="77777777" w:rsidTr="00EA23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F8049F"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￥2,000-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ED63203"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 xml:space="preserve">　三郷市</w:t>
                  </w:r>
                </w:p>
              </w:tc>
            </w:tr>
            <w:tr w:rsidR="00DE6603" w:rsidRPr="00DE6603" w14:paraId="3082F13C" w14:textId="77777777" w:rsidTr="00EA23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CE636D8"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￥4,000-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6D2D004"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 xml:space="preserve">　八潮市・草加市・吉川市</w:t>
                  </w:r>
                </w:p>
              </w:tc>
            </w:tr>
            <w:tr w:rsidR="00DE6603" w:rsidRPr="00DE6603" w14:paraId="43486333" w14:textId="77777777" w:rsidTr="00EA23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6D6516"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￥8,000-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1CBD21C"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 xml:space="preserve">　川口市・越谷市・松伏町</w:t>
                  </w:r>
                </w:p>
              </w:tc>
            </w:tr>
            <w:tr w:rsidR="00DE6603" w:rsidRPr="00DE6603" w14:paraId="76B96558" w14:textId="77777777" w:rsidTr="00EA23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B126C00"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￥12,000-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CC618FD"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 xml:space="preserve">　蕨市・戸田市・さいたま市・春日部市</w:t>
                  </w:r>
                </w:p>
              </w:tc>
            </w:tr>
            <w:tr w:rsidR="00DE6603" w:rsidRPr="00DE6603" w14:paraId="359BD998" w14:textId="77777777" w:rsidTr="00EA23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171CD17"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￥15,000-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5D5C964"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 xml:space="preserve">　和光市・新座市・朝霞市・志木市・三芳町・富士見市・ふじみ野市・上尾市・伊奈町・蓮田市・白岡市・宮代町・杉戸町・幸手町</w:t>
                  </w:r>
                </w:p>
              </w:tc>
            </w:tr>
            <w:tr w:rsidR="00DE6603" w:rsidRPr="00DE6603" w14:paraId="08A08730" w14:textId="77777777" w:rsidTr="00EA23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6F77502"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lastRenderedPageBreak/>
                    <w:t>￥20,000-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E50B0EE"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 xml:space="preserve">　所沢市・狭山市・川越市・川島町・桶川市・北本町・久喜市</w:t>
                  </w:r>
                </w:p>
              </w:tc>
            </w:tr>
            <w:tr w:rsidR="00DE6603" w:rsidRPr="00DE6603" w14:paraId="12C19C34" w14:textId="77777777" w:rsidTr="00EA23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16EDF0F"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￥30,000-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56FF2C7"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 xml:space="preserve">　入間市・日高市・鶴ヶ島市・坂戸市・吉見町・鴻巣市・加須市・羽生市・行田市・熊谷市</w:t>
                  </w:r>
                </w:p>
              </w:tc>
            </w:tr>
            <w:tr w:rsidR="00DE6603" w:rsidRPr="00DE6603" w14:paraId="526B1AB0" w14:textId="77777777" w:rsidTr="00EA23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8923D8D"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￥40,000-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D5008B7"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 xml:space="preserve">　飯能市・秩父市・東松山市</w:t>
                  </w:r>
                </w:p>
              </w:tc>
            </w:tr>
            <w:tr w:rsidR="00DE6603" w:rsidRPr="00DE6603" w14:paraId="53F11E27" w14:textId="77777777" w:rsidTr="00EA23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1EBB357"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￥50,000-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A4C15E6"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 xml:space="preserve">　上記以外の地域</w:t>
                  </w:r>
                </w:p>
              </w:tc>
            </w:tr>
            <w:tr w:rsidR="00DE6603" w:rsidRPr="00DE6603" w14:paraId="30DD3FE1" w14:textId="77777777" w:rsidTr="00EA23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41E92E9" w14:textId="77777777" w:rsidR="001F5A76" w:rsidRPr="00DE6603" w:rsidRDefault="001F5A76" w:rsidP="00EA23C4">
                  <w:pPr>
                    <w:rPr>
                      <w:rFonts w:ascii="ＭＳ 明朝" w:eastAsia="ＭＳ 明朝" w:hAnsi="ＭＳ 明朝"/>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3F6DF32" w14:textId="77777777" w:rsidR="001F5A76" w:rsidRPr="00DE6603" w:rsidRDefault="001F5A76" w:rsidP="00EA23C4">
                  <w:pPr>
                    <w:rPr>
                      <w:rFonts w:ascii="ＭＳ 明朝" w:eastAsia="ＭＳ 明朝" w:hAnsi="ＭＳ 明朝"/>
                    </w:rPr>
                  </w:pPr>
                </w:p>
              </w:tc>
            </w:tr>
            <w:tr w:rsidR="00DE6603" w:rsidRPr="00DE6603" w14:paraId="1D826138" w14:textId="77777777" w:rsidTr="00EA23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2E875DA"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茨城県</w:t>
                  </w:r>
                </w:p>
              </w:tc>
              <w:tc>
                <w:tcPr>
                  <w:tcW w:w="0" w:type="auto"/>
                  <w:tcBorders>
                    <w:top w:val="outset" w:sz="6" w:space="0" w:color="auto"/>
                    <w:left w:val="outset" w:sz="6" w:space="0" w:color="auto"/>
                    <w:bottom w:val="outset" w:sz="6" w:space="0" w:color="auto"/>
                    <w:right w:val="outset" w:sz="6" w:space="0" w:color="auto"/>
                  </w:tcBorders>
                  <w:vAlign w:val="center"/>
                  <w:hideMark/>
                </w:tcPr>
                <w:p w14:paraId="1AFE013E" w14:textId="77777777" w:rsidR="001F5A76" w:rsidRPr="00DE6603" w:rsidRDefault="001F5A76" w:rsidP="00EA23C4">
                  <w:pPr>
                    <w:rPr>
                      <w:rFonts w:ascii="ＭＳ 明朝" w:eastAsia="ＭＳ 明朝" w:hAnsi="ＭＳ 明朝"/>
                    </w:rPr>
                  </w:pPr>
                </w:p>
              </w:tc>
            </w:tr>
            <w:tr w:rsidR="00DE6603" w:rsidRPr="00DE6603" w14:paraId="538F036E" w14:textId="77777777" w:rsidTr="00EA23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D875F0"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出張料</w:t>
                  </w:r>
                </w:p>
              </w:tc>
              <w:tc>
                <w:tcPr>
                  <w:tcW w:w="0" w:type="auto"/>
                  <w:tcBorders>
                    <w:top w:val="outset" w:sz="6" w:space="0" w:color="auto"/>
                    <w:left w:val="outset" w:sz="6" w:space="0" w:color="auto"/>
                    <w:bottom w:val="outset" w:sz="6" w:space="0" w:color="auto"/>
                    <w:right w:val="outset" w:sz="6" w:space="0" w:color="auto"/>
                  </w:tcBorders>
                  <w:vAlign w:val="center"/>
                  <w:hideMark/>
                </w:tcPr>
                <w:p w14:paraId="643154CC"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出張場所</w:t>
                  </w:r>
                </w:p>
              </w:tc>
            </w:tr>
            <w:tr w:rsidR="00DE6603" w:rsidRPr="00DE6603" w14:paraId="26383811" w14:textId="77777777" w:rsidTr="00EA23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0836D53"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￥4,000-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D05E53D"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 xml:space="preserve">　守谷市・取手市・利根町・河内町・龍ヶ崎市</w:t>
                  </w:r>
                </w:p>
              </w:tc>
            </w:tr>
            <w:tr w:rsidR="00DE6603" w:rsidRPr="00DE6603" w14:paraId="46100F23" w14:textId="77777777" w:rsidTr="00EA23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5CBB506"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￥8,000-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2EC80A6"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 xml:space="preserve">　坂東市・常総市・つくばみらい市・牛久市・稲敷市</w:t>
                  </w:r>
                </w:p>
              </w:tc>
            </w:tr>
            <w:tr w:rsidR="00DE6603" w:rsidRPr="00DE6603" w14:paraId="28C0EA62" w14:textId="77777777" w:rsidTr="00EA23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1217959"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￥12,000-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C392EB0"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 xml:space="preserve">　五霞市・堺町・下妻市・つくば市・土浦市・阿見町・美穂村・潮来市</w:t>
                  </w:r>
                </w:p>
              </w:tc>
            </w:tr>
            <w:tr w:rsidR="00DE6603" w:rsidRPr="00DE6603" w14:paraId="64D3D3E3" w14:textId="77777777" w:rsidTr="00EA23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BEC8048"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￥15,000-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B01F2FF"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 xml:space="preserve">　古河市・八千代町・かすみがうら市・行方市</w:t>
                  </w:r>
                </w:p>
              </w:tc>
            </w:tr>
            <w:tr w:rsidR="00DE6603" w:rsidRPr="00DE6603" w14:paraId="7209178E" w14:textId="77777777" w:rsidTr="00EA23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748E99"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￥20,000-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B8F42F8"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 xml:space="preserve">　結城市・筑西市・石岡市・小美玉市・鉾田市・鹿嶋市・神栖市</w:t>
                  </w:r>
                </w:p>
              </w:tc>
            </w:tr>
            <w:tr w:rsidR="00DE6603" w:rsidRPr="00DE6603" w14:paraId="6CF65860" w14:textId="77777777" w:rsidTr="00EA23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1D99F57"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￥30,000-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4C2B713"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 xml:space="preserve">　桜川市・笠間市・茨城町・大洗町・水戸市</w:t>
                  </w:r>
                </w:p>
              </w:tc>
            </w:tr>
            <w:tr w:rsidR="00DE6603" w:rsidRPr="00DE6603" w14:paraId="3AF3B38E" w14:textId="77777777" w:rsidTr="00EA23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1A93A1C"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￥40,000-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42718EB"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 xml:space="preserve">　城里町・那珂市・ひたちなか市・東海村</w:t>
                  </w:r>
                </w:p>
              </w:tc>
            </w:tr>
            <w:tr w:rsidR="00DE6603" w:rsidRPr="00DE6603" w14:paraId="187DCF0F" w14:textId="77777777" w:rsidTr="00EA23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23C33AA"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￥50,000-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A96DBDF" w14:textId="77777777" w:rsidR="001F5A76" w:rsidRPr="00DE6603" w:rsidRDefault="001F5A76" w:rsidP="00EA23C4">
                  <w:pPr>
                    <w:rPr>
                      <w:rFonts w:ascii="ＭＳ 明朝" w:eastAsia="ＭＳ 明朝" w:hAnsi="ＭＳ 明朝"/>
                    </w:rPr>
                  </w:pPr>
                  <w:r w:rsidRPr="00DE6603">
                    <w:rPr>
                      <w:rFonts w:ascii="ＭＳ 明朝" w:eastAsia="ＭＳ 明朝" w:hAnsi="ＭＳ 明朝"/>
                    </w:rPr>
                    <w:t xml:space="preserve">　上記以外の地域</w:t>
                  </w:r>
                </w:p>
              </w:tc>
            </w:tr>
          </w:tbl>
          <w:p w14:paraId="2D7D2C25" w14:textId="77777777" w:rsidR="001F5A76" w:rsidRPr="00DE6603" w:rsidRDefault="001F5A76" w:rsidP="00EA23C4">
            <w:pPr>
              <w:rPr>
                <w:rFonts w:ascii="ＭＳ 明朝" w:eastAsia="ＭＳ 明朝" w:hAnsi="ＭＳ 明朝"/>
              </w:rPr>
            </w:pPr>
          </w:p>
        </w:tc>
      </w:tr>
    </w:tbl>
    <w:p w14:paraId="0BB0E43B" w14:textId="77777777" w:rsidR="001F5A76" w:rsidRPr="00DE6603" w:rsidRDefault="001F5A76" w:rsidP="00DB1CAA">
      <w:pPr>
        <w:rPr>
          <w:rFonts w:ascii="ＭＳ 明朝" w:eastAsia="ＭＳ 明朝" w:hAnsi="ＭＳ 明朝"/>
          <w:sz w:val="22"/>
        </w:rPr>
      </w:pPr>
    </w:p>
    <w:p w14:paraId="093F8518" w14:textId="77777777" w:rsidR="001F5A76" w:rsidRPr="00DE6603" w:rsidRDefault="001F5A76" w:rsidP="00DB1CAA">
      <w:pPr>
        <w:rPr>
          <w:rFonts w:ascii="ＭＳ 明朝" w:eastAsia="ＭＳ 明朝" w:hAnsi="ＭＳ 明朝"/>
          <w:sz w:val="22"/>
        </w:rPr>
      </w:pPr>
    </w:p>
    <w:p w14:paraId="13DA9167" w14:textId="77777777" w:rsidR="00725556" w:rsidRPr="00DE6603" w:rsidRDefault="00725556" w:rsidP="00DB1CAA">
      <w:pPr>
        <w:rPr>
          <w:rFonts w:ascii="ＭＳ 明朝" w:eastAsia="ＭＳ 明朝" w:hAnsi="ＭＳ 明朝"/>
          <w:sz w:val="22"/>
        </w:rPr>
      </w:pPr>
    </w:p>
    <w:p w14:paraId="45304973" w14:textId="77777777" w:rsidR="00725556" w:rsidRPr="00DE6603" w:rsidRDefault="00725556" w:rsidP="00DB1CAA">
      <w:pPr>
        <w:rPr>
          <w:rFonts w:ascii="ＭＳ 明朝" w:eastAsia="ＭＳ 明朝" w:hAnsi="ＭＳ 明朝"/>
          <w:sz w:val="22"/>
        </w:rPr>
      </w:pPr>
    </w:p>
    <w:p w14:paraId="5A214689" w14:textId="77777777" w:rsidR="00725556" w:rsidRPr="00DE6603" w:rsidRDefault="00725556" w:rsidP="00DB1CAA">
      <w:pPr>
        <w:rPr>
          <w:rFonts w:ascii="ＭＳ 明朝" w:eastAsia="ＭＳ 明朝" w:hAnsi="ＭＳ 明朝"/>
          <w:sz w:val="22"/>
        </w:rPr>
      </w:pPr>
    </w:p>
    <w:p w14:paraId="7E2FAF06" w14:textId="77777777" w:rsidR="00725556" w:rsidRPr="00DE6603" w:rsidRDefault="00725556" w:rsidP="00DB1CAA">
      <w:pPr>
        <w:rPr>
          <w:rFonts w:ascii="ＭＳ 明朝" w:eastAsia="ＭＳ 明朝" w:hAnsi="ＭＳ 明朝"/>
          <w:sz w:val="22"/>
        </w:rPr>
      </w:pPr>
    </w:p>
    <w:p w14:paraId="5731BEE2" w14:textId="77777777" w:rsidR="00725556" w:rsidRPr="00DE6603" w:rsidRDefault="00725556" w:rsidP="00DB1CAA">
      <w:pPr>
        <w:rPr>
          <w:rFonts w:ascii="ＭＳ 明朝" w:eastAsia="ＭＳ 明朝" w:hAnsi="ＭＳ 明朝"/>
          <w:sz w:val="22"/>
        </w:rPr>
      </w:pPr>
    </w:p>
    <w:p w14:paraId="5D25E705" w14:textId="77777777" w:rsidR="00725556" w:rsidRPr="00DE6603" w:rsidRDefault="00725556" w:rsidP="00DB1CAA">
      <w:pPr>
        <w:rPr>
          <w:rFonts w:ascii="ＭＳ 明朝" w:eastAsia="ＭＳ 明朝" w:hAnsi="ＭＳ 明朝"/>
          <w:sz w:val="22"/>
        </w:rPr>
      </w:pPr>
    </w:p>
    <w:p w14:paraId="6F21E446" w14:textId="77777777" w:rsidR="00725556" w:rsidRPr="00DE6603" w:rsidRDefault="00725556" w:rsidP="00DB1CAA">
      <w:pPr>
        <w:rPr>
          <w:rFonts w:ascii="ＭＳ 明朝" w:eastAsia="ＭＳ 明朝" w:hAnsi="ＭＳ 明朝"/>
          <w:sz w:val="22"/>
        </w:rPr>
      </w:pPr>
    </w:p>
    <w:p w14:paraId="4EDB8BAD" w14:textId="77777777" w:rsidR="00725556" w:rsidRPr="00DE6603" w:rsidRDefault="00725556" w:rsidP="00DB1CAA">
      <w:pPr>
        <w:rPr>
          <w:rFonts w:ascii="ＭＳ 明朝" w:eastAsia="ＭＳ 明朝" w:hAnsi="ＭＳ 明朝"/>
          <w:sz w:val="22"/>
        </w:rPr>
      </w:pPr>
    </w:p>
    <w:p w14:paraId="6CC60EF3" w14:textId="77777777" w:rsidR="00725556" w:rsidRPr="00DE6603" w:rsidRDefault="00725556" w:rsidP="00DB1CAA">
      <w:pPr>
        <w:rPr>
          <w:rFonts w:ascii="ＭＳ 明朝" w:eastAsia="ＭＳ 明朝" w:hAnsi="ＭＳ 明朝"/>
          <w:sz w:val="22"/>
        </w:rPr>
      </w:pPr>
    </w:p>
    <w:p w14:paraId="60A36317" w14:textId="77777777" w:rsidR="00725556" w:rsidRPr="00DE6603" w:rsidRDefault="00725556" w:rsidP="00DB1CAA">
      <w:pPr>
        <w:rPr>
          <w:rFonts w:ascii="ＭＳ 明朝" w:eastAsia="ＭＳ 明朝" w:hAnsi="ＭＳ 明朝"/>
          <w:sz w:val="22"/>
        </w:rPr>
      </w:pPr>
    </w:p>
    <w:p w14:paraId="386B498D" w14:textId="77777777" w:rsidR="00725556" w:rsidRPr="00DE6603" w:rsidRDefault="00725556" w:rsidP="00DB1CAA">
      <w:pPr>
        <w:rPr>
          <w:rFonts w:ascii="ＭＳ 明朝" w:eastAsia="ＭＳ 明朝" w:hAnsi="ＭＳ 明朝"/>
          <w:sz w:val="22"/>
        </w:rPr>
      </w:pPr>
    </w:p>
    <w:p w14:paraId="7B34E730" w14:textId="77777777" w:rsidR="00725556" w:rsidRPr="00DE6603" w:rsidRDefault="00725556" w:rsidP="00DB1CAA">
      <w:pPr>
        <w:rPr>
          <w:rFonts w:ascii="ＭＳ 明朝" w:eastAsia="ＭＳ 明朝" w:hAnsi="ＭＳ 明朝"/>
          <w:sz w:val="22"/>
        </w:rPr>
      </w:pPr>
    </w:p>
    <w:p w14:paraId="11B0B58A" w14:textId="77777777" w:rsidR="00725556" w:rsidRPr="00DE6603" w:rsidRDefault="00725556" w:rsidP="00DB1CAA">
      <w:pPr>
        <w:rPr>
          <w:rFonts w:ascii="ＭＳ 明朝" w:eastAsia="ＭＳ 明朝" w:hAnsi="ＭＳ 明朝"/>
          <w:sz w:val="22"/>
        </w:rPr>
      </w:pPr>
    </w:p>
    <w:p w14:paraId="50769BEB" w14:textId="77777777" w:rsidR="00725556" w:rsidRPr="00DE6603" w:rsidRDefault="00725556" w:rsidP="00DB1CAA">
      <w:pPr>
        <w:rPr>
          <w:rFonts w:ascii="ＭＳ 明朝" w:eastAsia="ＭＳ 明朝" w:hAnsi="ＭＳ 明朝"/>
          <w:sz w:val="22"/>
        </w:rPr>
      </w:pPr>
    </w:p>
    <w:p w14:paraId="029C9267" w14:textId="77777777" w:rsidR="00725556" w:rsidRPr="00DE6603" w:rsidRDefault="00725556" w:rsidP="00DB1CAA">
      <w:pPr>
        <w:rPr>
          <w:rFonts w:ascii="ＭＳ 明朝" w:eastAsia="ＭＳ 明朝" w:hAnsi="ＭＳ 明朝"/>
          <w:sz w:val="22"/>
        </w:rPr>
      </w:pPr>
    </w:p>
    <w:p w14:paraId="3409A06B" w14:textId="77777777" w:rsidR="00725556" w:rsidRPr="00DE6603" w:rsidRDefault="00725556" w:rsidP="00DB1CAA">
      <w:pPr>
        <w:rPr>
          <w:rFonts w:ascii="ＭＳ 明朝" w:eastAsia="ＭＳ 明朝" w:hAnsi="ＭＳ 明朝"/>
          <w:sz w:val="22"/>
        </w:rPr>
      </w:pPr>
    </w:p>
    <w:p w14:paraId="142BB9F1" w14:textId="77777777" w:rsidR="00725556" w:rsidRPr="00DE6603" w:rsidRDefault="00725556" w:rsidP="00DB1CAA">
      <w:pPr>
        <w:rPr>
          <w:rFonts w:ascii="ＭＳ 明朝" w:eastAsia="ＭＳ 明朝" w:hAnsi="ＭＳ 明朝"/>
          <w:sz w:val="22"/>
        </w:rPr>
      </w:pPr>
    </w:p>
    <w:p w14:paraId="5E549C40" w14:textId="77777777" w:rsidR="00725556" w:rsidRPr="00DE6603" w:rsidRDefault="00725556" w:rsidP="00DB1CAA">
      <w:pPr>
        <w:rPr>
          <w:rFonts w:ascii="ＭＳ 明朝" w:eastAsia="ＭＳ 明朝" w:hAnsi="ＭＳ 明朝"/>
          <w:sz w:val="22"/>
        </w:rPr>
      </w:pPr>
    </w:p>
    <w:p w14:paraId="3463B856" w14:textId="77777777" w:rsidR="00725556" w:rsidRPr="00DE6603" w:rsidRDefault="00725556" w:rsidP="00DB1CAA">
      <w:pPr>
        <w:rPr>
          <w:rFonts w:ascii="ＭＳ 明朝" w:eastAsia="ＭＳ 明朝" w:hAnsi="ＭＳ 明朝"/>
          <w:sz w:val="22"/>
        </w:rPr>
      </w:pPr>
    </w:p>
    <w:p w14:paraId="3CAEEBFA" w14:textId="77777777" w:rsidR="001F5A76" w:rsidRPr="00DE6603" w:rsidRDefault="001F5A76" w:rsidP="00DB1CAA">
      <w:pPr>
        <w:rPr>
          <w:rFonts w:ascii="ＭＳ 明朝" w:eastAsia="ＭＳ 明朝" w:hAnsi="ＭＳ 明朝"/>
          <w:sz w:val="22"/>
        </w:rPr>
      </w:pPr>
    </w:p>
    <w:p w14:paraId="3EA953DE" w14:textId="77777777" w:rsidR="00DB1CAA" w:rsidRPr="00DE6603" w:rsidRDefault="00DB1CAA" w:rsidP="00DB1CAA">
      <w:pPr>
        <w:rPr>
          <w:rFonts w:ascii="ＭＳ 明朝" w:eastAsia="ＭＳ 明朝" w:hAnsi="ＭＳ 明朝"/>
          <w:sz w:val="22"/>
        </w:rPr>
      </w:pPr>
      <w:r w:rsidRPr="00DE6603">
        <w:rPr>
          <w:rFonts w:ascii="ＭＳ 明朝" w:eastAsia="ＭＳ 明朝" w:hAnsi="ＭＳ 明朝" w:hint="eastAsia"/>
          <w:sz w:val="22"/>
        </w:rPr>
        <w:t>別記様式（資料１）</w:t>
      </w:r>
      <w:r w:rsidRPr="00DE6603">
        <w:rPr>
          <w:rFonts w:ascii="ＭＳ 明朝" w:eastAsia="ＭＳ 明朝" w:hAnsi="ＭＳ 明朝"/>
          <w:sz w:val="22"/>
        </w:rPr>
        <w:t xml:space="preserve"> </w:t>
      </w:r>
      <w:r w:rsidRPr="00DE6603">
        <w:rPr>
          <w:rFonts w:ascii="ＭＳ 明朝" w:eastAsia="ＭＳ 明朝" w:hAnsi="ＭＳ 明朝" w:hint="eastAsia"/>
          <w:sz w:val="22"/>
        </w:rPr>
        <w:t>身分証明書（評価員）</w:t>
      </w:r>
    </w:p>
    <w:p w14:paraId="01034E2F" w14:textId="77777777" w:rsidR="00DB1CAA" w:rsidRPr="00DE6603" w:rsidRDefault="00DB1CAA" w:rsidP="00DB1CAA">
      <w:pPr>
        <w:rPr>
          <w:rFonts w:ascii="ＭＳ 明朝" w:eastAsia="ＭＳ 明朝" w:hAnsi="ＭＳ 明朝"/>
          <w:sz w:val="22"/>
        </w:rPr>
      </w:pPr>
      <w:r w:rsidRPr="00DE6603">
        <w:rPr>
          <w:rFonts w:ascii="ＭＳ 明朝" w:eastAsia="ＭＳ 明朝" w:hAnsi="ＭＳ 明朝" w:hint="eastAsia"/>
          <w:sz w:val="22"/>
        </w:rPr>
        <w:t>（表面）</w:t>
      </w:r>
    </w:p>
    <w:p w14:paraId="40CA8C69" w14:textId="2F999F4D" w:rsidR="00F76419" w:rsidRPr="00DE6603" w:rsidRDefault="00F76419" w:rsidP="00DB1CAA">
      <w:pPr>
        <w:rPr>
          <w:rFonts w:ascii="ＭＳ 明朝" w:eastAsia="ＭＳ 明朝" w:hAnsi="ＭＳ 明朝"/>
          <w:sz w:val="22"/>
        </w:rPr>
      </w:pPr>
      <w:r w:rsidRPr="00DE6603">
        <w:rPr>
          <w:rFonts w:ascii="ＭＳ 明朝" w:eastAsia="ＭＳ 明朝" w:hAnsi="ＭＳ 明朝"/>
          <w:noProof/>
          <w:sz w:val="22"/>
        </w:rPr>
        <mc:AlternateContent>
          <mc:Choice Requires="wps">
            <w:drawing>
              <wp:anchor distT="0" distB="0" distL="114300" distR="114300" simplePos="0" relativeHeight="251659264" behindDoc="0" locked="0" layoutInCell="1" allowOverlap="1" wp14:anchorId="33812C5C" wp14:editId="5ED95300">
                <wp:simplePos x="0" y="0"/>
                <wp:positionH relativeFrom="column">
                  <wp:posOffset>8436</wp:posOffset>
                </wp:positionH>
                <wp:positionV relativeFrom="paragraph">
                  <wp:posOffset>67582</wp:posOffset>
                </wp:positionV>
                <wp:extent cx="4354286" cy="2808514"/>
                <wp:effectExtent l="0" t="0" r="27305" b="11430"/>
                <wp:wrapNone/>
                <wp:docPr id="1496435466" name="テキスト ボックス 1"/>
                <wp:cNvGraphicFramePr/>
                <a:graphic xmlns:a="http://schemas.openxmlformats.org/drawingml/2006/main">
                  <a:graphicData uri="http://schemas.microsoft.com/office/word/2010/wordprocessingShape">
                    <wps:wsp>
                      <wps:cNvSpPr txBox="1"/>
                      <wps:spPr>
                        <a:xfrm>
                          <a:off x="0" y="0"/>
                          <a:ext cx="4354286" cy="2808514"/>
                        </a:xfrm>
                        <a:prstGeom prst="rect">
                          <a:avLst/>
                        </a:prstGeom>
                        <a:solidFill>
                          <a:schemeClr val="lt1"/>
                        </a:solidFill>
                        <a:ln w="6350">
                          <a:solidFill>
                            <a:prstClr val="black"/>
                          </a:solidFill>
                        </a:ln>
                      </wps:spPr>
                      <wps:txbx>
                        <w:txbxContent>
                          <w:p w14:paraId="51291849" w14:textId="77777777" w:rsidR="00F76419" w:rsidRPr="00F76419" w:rsidRDefault="00F76419" w:rsidP="00F76419">
                            <w:pPr>
                              <w:adjustRightInd w:val="0"/>
                              <w:snapToGrid w:val="0"/>
                              <w:jc w:val="center"/>
                              <w:rPr>
                                <w:rFonts w:ascii="ＭＳ 明朝" w:eastAsia="ＭＳ 明朝" w:hAnsi="ＭＳ 明朝"/>
                                <w:b/>
                                <w:bCs/>
                                <w:sz w:val="28"/>
                                <w:szCs w:val="28"/>
                              </w:rPr>
                            </w:pPr>
                            <w:r w:rsidRPr="00F76419">
                              <w:rPr>
                                <w:rFonts w:ascii="ＭＳ 明朝" w:eastAsia="ＭＳ 明朝" w:hAnsi="ＭＳ 明朝" w:hint="eastAsia"/>
                                <w:b/>
                                <w:bCs/>
                                <w:sz w:val="28"/>
                                <w:szCs w:val="28"/>
                              </w:rPr>
                              <w:t>登録住宅性能評価機関</w:t>
                            </w:r>
                          </w:p>
                          <w:p w14:paraId="309586EE" w14:textId="77777777" w:rsidR="00F76419" w:rsidRPr="00F76419" w:rsidRDefault="00F76419" w:rsidP="00F76419">
                            <w:pPr>
                              <w:adjustRightInd w:val="0"/>
                              <w:snapToGrid w:val="0"/>
                              <w:jc w:val="center"/>
                              <w:rPr>
                                <w:rFonts w:ascii="ＭＳ 明朝" w:eastAsia="ＭＳ 明朝" w:hAnsi="ＭＳ 明朝"/>
                                <w:b/>
                                <w:bCs/>
                                <w:sz w:val="32"/>
                                <w:szCs w:val="32"/>
                              </w:rPr>
                            </w:pPr>
                            <w:r w:rsidRPr="00F76419">
                              <w:rPr>
                                <w:rFonts w:ascii="ＭＳ 明朝" w:eastAsia="ＭＳ 明朝" w:hAnsi="ＭＳ 明朝" w:hint="eastAsia"/>
                                <w:b/>
                                <w:bCs/>
                                <w:sz w:val="32"/>
                                <w:szCs w:val="32"/>
                              </w:rPr>
                              <w:t>評</w:t>
                            </w:r>
                            <w:r w:rsidRPr="00F76419">
                              <w:rPr>
                                <w:rFonts w:ascii="ＭＳ 明朝" w:eastAsia="ＭＳ 明朝" w:hAnsi="ＭＳ 明朝"/>
                                <w:b/>
                                <w:bCs/>
                                <w:sz w:val="32"/>
                                <w:szCs w:val="32"/>
                              </w:rPr>
                              <w:t xml:space="preserve"> </w:t>
                            </w:r>
                            <w:r w:rsidRPr="00F76419">
                              <w:rPr>
                                <w:rFonts w:ascii="ＭＳ 明朝" w:eastAsia="ＭＳ 明朝" w:hAnsi="ＭＳ 明朝" w:hint="eastAsia"/>
                                <w:b/>
                                <w:bCs/>
                                <w:sz w:val="32"/>
                                <w:szCs w:val="32"/>
                              </w:rPr>
                              <w:t>価</w:t>
                            </w:r>
                            <w:r w:rsidRPr="00F76419">
                              <w:rPr>
                                <w:rFonts w:ascii="ＭＳ 明朝" w:eastAsia="ＭＳ 明朝" w:hAnsi="ＭＳ 明朝"/>
                                <w:b/>
                                <w:bCs/>
                                <w:sz w:val="32"/>
                                <w:szCs w:val="32"/>
                              </w:rPr>
                              <w:t xml:space="preserve"> </w:t>
                            </w:r>
                            <w:r w:rsidRPr="00F76419">
                              <w:rPr>
                                <w:rFonts w:ascii="ＭＳ 明朝" w:eastAsia="ＭＳ 明朝" w:hAnsi="ＭＳ 明朝" w:hint="eastAsia"/>
                                <w:b/>
                                <w:bCs/>
                                <w:sz w:val="32"/>
                                <w:szCs w:val="32"/>
                              </w:rPr>
                              <w:t>員</w:t>
                            </w:r>
                            <w:r w:rsidRPr="00F76419">
                              <w:rPr>
                                <w:rFonts w:ascii="ＭＳ 明朝" w:eastAsia="ＭＳ 明朝" w:hAnsi="ＭＳ 明朝"/>
                                <w:b/>
                                <w:bCs/>
                                <w:sz w:val="32"/>
                                <w:szCs w:val="32"/>
                              </w:rPr>
                              <w:t xml:space="preserve"> </w:t>
                            </w:r>
                            <w:r w:rsidRPr="00F76419">
                              <w:rPr>
                                <w:rFonts w:ascii="ＭＳ 明朝" w:eastAsia="ＭＳ 明朝" w:hAnsi="ＭＳ 明朝" w:hint="eastAsia"/>
                                <w:b/>
                                <w:bCs/>
                                <w:sz w:val="32"/>
                                <w:szCs w:val="32"/>
                              </w:rPr>
                              <w:t>証</w:t>
                            </w:r>
                          </w:p>
                          <w:p w14:paraId="0235EA4D" w14:textId="77777777" w:rsidR="00F76419" w:rsidRDefault="00F76419" w:rsidP="00F76419">
                            <w:pPr>
                              <w:rPr>
                                <w:rFonts w:ascii="ＭＳ 明朝" w:eastAsia="ＭＳ 明朝" w:hAnsi="ＭＳ 明朝"/>
                                <w:sz w:val="22"/>
                              </w:rPr>
                            </w:pPr>
                          </w:p>
                          <w:p w14:paraId="73662D34" w14:textId="7F8A92FD" w:rsidR="00F76419" w:rsidRPr="00E12F7A" w:rsidRDefault="00F76419" w:rsidP="00F76419">
                            <w:pPr>
                              <w:rPr>
                                <w:rFonts w:ascii="ＭＳ 明朝" w:eastAsia="ＭＳ 明朝" w:hAnsi="ＭＳ 明朝"/>
                                <w:sz w:val="22"/>
                              </w:rPr>
                            </w:pPr>
                            <w:r w:rsidRPr="00E12F7A">
                              <w:rPr>
                                <w:rFonts w:ascii="ＭＳ 明朝" w:eastAsia="ＭＳ 明朝" w:hAnsi="ＭＳ 明朝" w:hint="eastAsia"/>
                                <w:sz w:val="22"/>
                              </w:rPr>
                              <w:t>下記の者は、当機関の住宅性能評価員であることを証明する。</w:t>
                            </w:r>
                          </w:p>
                          <w:p w14:paraId="31E10E71" w14:textId="4777A3EC" w:rsidR="00F76419" w:rsidRPr="00E12F7A" w:rsidRDefault="00F76419" w:rsidP="00F76419">
                            <w:pPr>
                              <w:wordWrap w:val="0"/>
                              <w:jc w:val="right"/>
                              <w:rPr>
                                <w:rFonts w:ascii="ＭＳ 明朝" w:eastAsia="ＭＳ 明朝" w:hAnsi="ＭＳ 明朝"/>
                                <w:sz w:val="22"/>
                              </w:rPr>
                            </w:pPr>
                            <w:r>
                              <w:rPr>
                                <w:rFonts w:ascii="ＭＳ 明朝" w:eastAsia="ＭＳ 明朝" w:hAnsi="ＭＳ 明朝" w:hint="eastAsia"/>
                                <w:sz w:val="22"/>
                              </w:rPr>
                              <w:t>令和</w:t>
                            </w:r>
                            <w:r w:rsidRPr="00E12F7A">
                              <w:rPr>
                                <w:rFonts w:ascii="ＭＳ 明朝" w:eastAsia="ＭＳ 明朝" w:hAnsi="ＭＳ 明朝" w:hint="eastAsia"/>
                                <w:sz w:val="22"/>
                              </w:rPr>
                              <w:t>○年○月○日交付</w:t>
                            </w:r>
                            <w:r>
                              <w:rPr>
                                <w:rFonts w:ascii="ＭＳ 明朝" w:eastAsia="ＭＳ 明朝" w:hAnsi="ＭＳ 明朝" w:hint="eastAsia"/>
                                <w:sz w:val="22"/>
                              </w:rPr>
                              <w:t xml:space="preserve">　</w:t>
                            </w:r>
                          </w:p>
                          <w:p w14:paraId="21F3C3EB" w14:textId="77777777" w:rsidR="00F76419" w:rsidRPr="00E12F7A" w:rsidRDefault="00F76419" w:rsidP="00F76419">
                            <w:pPr>
                              <w:jc w:val="center"/>
                              <w:rPr>
                                <w:rFonts w:ascii="ＭＳ 明朝" w:eastAsia="ＭＳ 明朝" w:hAnsi="ＭＳ 明朝"/>
                                <w:sz w:val="22"/>
                              </w:rPr>
                            </w:pPr>
                            <w:r w:rsidRPr="00E12F7A">
                              <w:rPr>
                                <w:rFonts w:ascii="ＭＳ 明朝" w:eastAsia="ＭＳ 明朝" w:hAnsi="ＭＳ 明朝" w:hint="eastAsia"/>
                                <w:sz w:val="22"/>
                              </w:rPr>
                              <w:t>記</w:t>
                            </w:r>
                          </w:p>
                          <w:p w14:paraId="1FAFD10F" w14:textId="77777777" w:rsidR="00F76419" w:rsidRDefault="00F76419" w:rsidP="00F76419">
                            <w:pPr>
                              <w:rPr>
                                <w:rFonts w:ascii="ＭＳ 明朝" w:eastAsia="ＭＳ 明朝" w:hAnsi="ＭＳ 明朝"/>
                                <w:sz w:val="22"/>
                              </w:rPr>
                            </w:pPr>
                            <w:r w:rsidRPr="00E12F7A">
                              <w:rPr>
                                <w:rFonts w:ascii="ＭＳ 明朝" w:eastAsia="ＭＳ 明朝" w:hAnsi="ＭＳ 明朝" w:hint="eastAsia"/>
                                <w:sz w:val="22"/>
                              </w:rPr>
                              <w:t>氏名</w:t>
                            </w:r>
                          </w:p>
                          <w:p w14:paraId="144BBAF2" w14:textId="77777777" w:rsidR="00F76419" w:rsidRDefault="00F76419" w:rsidP="00F76419">
                            <w:pPr>
                              <w:rPr>
                                <w:rFonts w:ascii="ＭＳ 明朝" w:eastAsia="ＭＳ 明朝" w:hAnsi="ＭＳ 明朝"/>
                                <w:sz w:val="22"/>
                              </w:rPr>
                            </w:pPr>
                          </w:p>
                          <w:p w14:paraId="559CF7EB" w14:textId="77777777" w:rsidR="00F76419" w:rsidRPr="00E12F7A" w:rsidRDefault="00F76419" w:rsidP="00F76419">
                            <w:pPr>
                              <w:rPr>
                                <w:rFonts w:ascii="ＭＳ 明朝" w:eastAsia="ＭＳ 明朝" w:hAnsi="ＭＳ 明朝"/>
                                <w:sz w:val="22"/>
                              </w:rPr>
                            </w:pPr>
                          </w:p>
                          <w:p w14:paraId="36F3F940" w14:textId="77777777" w:rsidR="00F76419" w:rsidRPr="00E12F7A" w:rsidRDefault="00F76419" w:rsidP="00F76419">
                            <w:pPr>
                              <w:rPr>
                                <w:rFonts w:ascii="ＭＳ 明朝" w:eastAsia="ＭＳ 明朝" w:hAnsi="ＭＳ 明朝"/>
                                <w:sz w:val="22"/>
                              </w:rPr>
                            </w:pPr>
                            <w:r w:rsidRPr="00E12F7A">
                              <w:rPr>
                                <w:rFonts w:ascii="ＭＳ 明朝" w:eastAsia="ＭＳ 明朝" w:hAnsi="ＭＳ 明朝" w:hint="eastAsia"/>
                                <w:sz w:val="22"/>
                              </w:rPr>
                              <w:t>株式会社</w:t>
                            </w:r>
                            <w:r w:rsidRPr="00E12F7A">
                              <w:rPr>
                                <w:rFonts w:ascii="ＭＳ 明朝" w:eastAsia="ＭＳ 明朝" w:hAnsi="ＭＳ 明朝"/>
                                <w:sz w:val="22"/>
                              </w:rPr>
                              <w:t xml:space="preserve"> </w:t>
                            </w:r>
                            <w:r w:rsidRPr="00E12F7A">
                              <w:rPr>
                                <w:rFonts w:ascii="ＭＳ 明朝" w:eastAsia="ＭＳ 明朝" w:hAnsi="ＭＳ 明朝" w:hint="eastAsia"/>
                                <w:sz w:val="22"/>
                              </w:rPr>
                              <w:t>ガイア</w:t>
                            </w:r>
                          </w:p>
                          <w:p w14:paraId="48ADED0F" w14:textId="77777777" w:rsidR="00F76419" w:rsidRPr="00E12F7A" w:rsidRDefault="00F76419" w:rsidP="00F76419">
                            <w:pPr>
                              <w:rPr>
                                <w:rFonts w:ascii="ＭＳ 明朝" w:eastAsia="ＭＳ 明朝" w:hAnsi="ＭＳ 明朝"/>
                                <w:sz w:val="22"/>
                              </w:rPr>
                            </w:pPr>
                            <w:r w:rsidRPr="00E12F7A">
                              <w:rPr>
                                <w:rFonts w:ascii="ＭＳ 明朝" w:eastAsia="ＭＳ 明朝" w:hAnsi="ＭＳ 明朝" w:hint="eastAsia"/>
                                <w:sz w:val="22"/>
                              </w:rPr>
                              <w:t>代表取締役</w:t>
                            </w:r>
                            <w:r w:rsidRPr="00E12F7A">
                              <w:rPr>
                                <w:rFonts w:ascii="ＭＳ 明朝" w:eastAsia="ＭＳ 明朝" w:hAnsi="ＭＳ 明朝"/>
                                <w:sz w:val="22"/>
                              </w:rPr>
                              <w:t xml:space="preserve"> </w:t>
                            </w:r>
                            <w:r w:rsidRPr="00E12F7A">
                              <w:rPr>
                                <w:rFonts w:ascii="ＭＳ 明朝" w:eastAsia="ＭＳ 明朝" w:hAnsi="ＭＳ 明朝" w:hint="eastAsia"/>
                                <w:sz w:val="22"/>
                              </w:rPr>
                              <w:t>吉田</w:t>
                            </w:r>
                            <w:r w:rsidRPr="00E12F7A">
                              <w:rPr>
                                <w:rFonts w:ascii="ＭＳ 明朝" w:eastAsia="ＭＳ 明朝" w:hAnsi="ＭＳ 明朝"/>
                                <w:sz w:val="22"/>
                              </w:rPr>
                              <w:t xml:space="preserve"> </w:t>
                            </w:r>
                            <w:r w:rsidRPr="00E12F7A">
                              <w:rPr>
                                <w:rFonts w:ascii="ＭＳ 明朝" w:eastAsia="ＭＳ 明朝" w:hAnsi="ＭＳ 明朝" w:hint="eastAsia"/>
                                <w:sz w:val="22"/>
                              </w:rPr>
                              <w:t>茂</w:t>
                            </w:r>
                            <w:r w:rsidRPr="00E12F7A">
                              <w:rPr>
                                <w:rFonts w:ascii="ＭＳ 明朝" w:eastAsia="ＭＳ 明朝" w:hAnsi="ＭＳ 明朝"/>
                                <w:sz w:val="22"/>
                              </w:rPr>
                              <w:t xml:space="preserve"> </w:t>
                            </w:r>
                            <w:r w:rsidRPr="00E12F7A">
                              <w:rPr>
                                <w:rFonts w:ascii="ＭＳ 明朝" w:eastAsia="ＭＳ 明朝" w:hAnsi="ＭＳ 明朝" w:hint="eastAsia"/>
                                <w:sz w:val="22"/>
                              </w:rPr>
                              <w:t>□印</w:t>
                            </w:r>
                          </w:p>
                          <w:p w14:paraId="4FE3CFB0" w14:textId="77777777" w:rsidR="00F76419" w:rsidRPr="00F76419" w:rsidRDefault="00F764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3812C5C" id="_x0000_t202" coordsize="21600,21600" o:spt="202" path="m,l,21600r21600,l21600,xe">
                <v:stroke joinstyle="miter"/>
                <v:path gradientshapeok="t" o:connecttype="rect"/>
              </v:shapetype>
              <v:shape id="テキスト ボックス 1" o:spid="_x0000_s1026" type="#_x0000_t202" style="position:absolute;left:0;text-align:left;margin-left:.65pt;margin-top:5.3pt;width:342.85pt;height:221.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" fillcolor="white [3201]" strokeweight=".5pt">
                <v:textbox>
                  <w:txbxContent>
                    <w:p w14:paraId="51291849" w14:textId="77777777" w:rsidR="00F76419" w:rsidRPr="00F76419" w:rsidRDefault="00F76419" w:rsidP="00F76419">
                      <w:pPr>
                        <w:adjustRightInd w:val="0"/>
                        <w:snapToGrid w:val="0"/>
                        <w:jc w:val="center"/>
                        <w:rPr>
                          <w:rFonts w:ascii="ＭＳ 明朝" w:eastAsia="ＭＳ 明朝" w:hAnsi="ＭＳ 明朝"/>
                          <w:b/>
                          <w:bCs/>
                          <w:sz w:val="28"/>
                          <w:szCs w:val="28"/>
                        </w:rPr>
                      </w:pPr>
                      <w:r w:rsidRPr="00F76419">
                        <w:rPr>
                          <w:rFonts w:ascii="ＭＳ 明朝" w:eastAsia="ＭＳ 明朝" w:hAnsi="ＭＳ 明朝" w:hint="eastAsia"/>
                          <w:b/>
                          <w:bCs/>
                          <w:sz w:val="28"/>
                          <w:szCs w:val="28"/>
                        </w:rPr>
                        <w:t>登録住宅性能評価機関</w:t>
                      </w:r>
                    </w:p>
                    <w:p w14:paraId="309586EE" w14:textId="77777777" w:rsidR="00F76419" w:rsidRPr="00F76419" w:rsidRDefault="00F76419" w:rsidP="00F76419">
                      <w:pPr>
                        <w:adjustRightInd w:val="0"/>
                        <w:snapToGrid w:val="0"/>
                        <w:jc w:val="center"/>
                        <w:rPr>
                          <w:rFonts w:ascii="ＭＳ 明朝" w:eastAsia="ＭＳ 明朝" w:hAnsi="ＭＳ 明朝"/>
                          <w:b/>
                          <w:bCs/>
                          <w:sz w:val="32"/>
                          <w:szCs w:val="32"/>
                        </w:rPr>
                      </w:pPr>
                      <w:r w:rsidRPr="00F76419">
                        <w:rPr>
                          <w:rFonts w:ascii="ＭＳ 明朝" w:eastAsia="ＭＳ 明朝" w:hAnsi="ＭＳ 明朝" w:hint="eastAsia"/>
                          <w:b/>
                          <w:bCs/>
                          <w:sz w:val="32"/>
                          <w:szCs w:val="32"/>
                        </w:rPr>
                        <w:t>評</w:t>
                      </w:r>
                      <w:r w:rsidRPr="00F76419">
                        <w:rPr>
                          <w:rFonts w:ascii="ＭＳ 明朝" w:eastAsia="ＭＳ 明朝" w:hAnsi="ＭＳ 明朝"/>
                          <w:b/>
                          <w:bCs/>
                          <w:sz w:val="32"/>
                          <w:szCs w:val="32"/>
                        </w:rPr>
                        <w:t xml:space="preserve"> </w:t>
                      </w:r>
                      <w:r w:rsidRPr="00F76419">
                        <w:rPr>
                          <w:rFonts w:ascii="ＭＳ 明朝" w:eastAsia="ＭＳ 明朝" w:hAnsi="ＭＳ 明朝" w:hint="eastAsia"/>
                          <w:b/>
                          <w:bCs/>
                          <w:sz w:val="32"/>
                          <w:szCs w:val="32"/>
                        </w:rPr>
                        <w:t>価</w:t>
                      </w:r>
                      <w:r w:rsidRPr="00F76419">
                        <w:rPr>
                          <w:rFonts w:ascii="ＭＳ 明朝" w:eastAsia="ＭＳ 明朝" w:hAnsi="ＭＳ 明朝"/>
                          <w:b/>
                          <w:bCs/>
                          <w:sz w:val="32"/>
                          <w:szCs w:val="32"/>
                        </w:rPr>
                        <w:t xml:space="preserve"> </w:t>
                      </w:r>
                      <w:r w:rsidRPr="00F76419">
                        <w:rPr>
                          <w:rFonts w:ascii="ＭＳ 明朝" w:eastAsia="ＭＳ 明朝" w:hAnsi="ＭＳ 明朝" w:hint="eastAsia"/>
                          <w:b/>
                          <w:bCs/>
                          <w:sz w:val="32"/>
                          <w:szCs w:val="32"/>
                        </w:rPr>
                        <w:t>員</w:t>
                      </w:r>
                      <w:r w:rsidRPr="00F76419">
                        <w:rPr>
                          <w:rFonts w:ascii="ＭＳ 明朝" w:eastAsia="ＭＳ 明朝" w:hAnsi="ＭＳ 明朝"/>
                          <w:b/>
                          <w:bCs/>
                          <w:sz w:val="32"/>
                          <w:szCs w:val="32"/>
                        </w:rPr>
                        <w:t xml:space="preserve"> </w:t>
                      </w:r>
                      <w:r w:rsidRPr="00F76419">
                        <w:rPr>
                          <w:rFonts w:ascii="ＭＳ 明朝" w:eastAsia="ＭＳ 明朝" w:hAnsi="ＭＳ 明朝" w:hint="eastAsia"/>
                          <w:b/>
                          <w:bCs/>
                          <w:sz w:val="32"/>
                          <w:szCs w:val="32"/>
                        </w:rPr>
                        <w:t>証</w:t>
                      </w:r>
                    </w:p>
                    <w:p w14:paraId="0235EA4D" w14:textId="77777777" w:rsidR="00F76419" w:rsidRDefault="00F76419" w:rsidP="00F76419">
                      <w:pPr>
                        <w:rPr>
                          <w:rFonts w:ascii="ＭＳ 明朝" w:eastAsia="ＭＳ 明朝" w:hAnsi="ＭＳ 明朝"/>
                          <w:sz w:val="22"/>
                        </w:rPr>
                      </w:pPr>
                    </w:p>
                    <w:p w14:paraId="73662D34" w14:textId="7F8A92FD" w:rsidR="00F76419" w:rsidRPr="00E12F7A" w:rsidRDefault="00F76419" w:rsidP="00F76419">
                      <w:pPr>
                        <w:rPr>
                          <w:rFonts w:ascii="ＭＳ 明朝" w:eastAsia="ＭＳ 明朝" w:hAnsi="ＭＳ 明朝"/>
                          <w:sz w:val="22"/>
                        </w:rPr>
                      </w:pPr>
                      <w:r w:rsidRPr="00E12F7A">
                        <w:rPr>
                          <w:rFonts w:ascii="ＭＳ 明朝" w:eastAsia="ＭＳ 明朝" w:hAnsi="ＭＳ 明朝" w:hint="eastAsia"/>
                          <w:sz w:val="22"/>
                        </w:rPr>
                        <w:t>下記の者は、当機関の住宅性能評価員であることを証明する。</w:t>
                      </w:r>
                    </w:p>
                    <w:p w14:paraId="31E10E71" w14:textId="4777A3EC" w:rsidR="00F76419" w:rsidRPr="00E12F7A" w:rsidRDefault="00F76419" w:rsidP="00F76419">
                      <w:pPr>
                        <w:wordWrap w:val="0"/>
                        <w:jc w:val="right"/>
                        <w:rPr>
                          <w:rFonts w:ascii="ＭＳ 明朝" w:eastAsia="ＭＳ 明朝" w:hAnsi="ＭＳ 明朝"/>
                          <w:sz w:val="22"/>
                        </w:rPr>
                      </w:pPr>
                      <w:r>
                        <w:rPr>
                          <w:rFonts w:ascii="ＭＳ 明朝" w:eastAsia="ＭＳ 明朝" w:hAnsi="ＭＳ 明朝" w:hint="eastAsia"/>
                          <w:sz w:val="22"/>
                        </w:rPr>
                        <w:t>令和</w:t>
                      </w:r>
                      <w:r w:rsidRPr="00E12F7A">
                        <w:rPr>
                          <w:rFonts w:ascii="ＭＳ 明朝" w:eastAsia="ＭＳ 明朝" w:hAnsi="ＭＳ 明朝" w:hint="eastAsia"/>
                          <w:sz w:val="22"/>
                        </w:rPr>
                        <w:t>○年○月○日交付</w:t>
                      </w:r>
                      <w:r>
                        <w:rPr>
                          <w:rFonts w:ascii="ＭＳ 明朝" w:eastAsia="ＭＳ 明朝" w:hAnsi="ＭＳ 明朝" w:hint="eastAsia"/>
                          <w:sz w:val="22"/>
                        </w:rPr>
                        <w:t xml:space="preserve">　</w:t>
                      </w:r>
                    </w:p>
                    <w:p w14:paraId="21F3C3EB" w14:textId="77777777" w:rsidR="00F76419" w:rsidRPr="00E12F7A" w:rsidRDefault="00F76419" w:rsidP="00F76419">
                      <w:pPr>
                        <w:jc w:val="center"/>
                        <w:rPr>
                          <w:rFonts w:ascii="ＭＳ 明朝" w:eastAsia="ＭＳ 明朝" w:hAnsi="ＭＳ 明朝"/>
                          <w:sz w:val="22"/>
                        </w:rPr>
                      </w:pPr>
                      <w:r w:rsidRPr="00E12F7A">
                        <w:rPr>
                          <w:rFonts w:ascii="ＭＳ 明朝" w:eastAsia="ＭＳ 明朝" w:hAnsi="ＭＳ 明朝" w:hint="eastAsia"/>
                          <w:sz w:val="22"/>
                        </w:rPr>
                        <w:t>記</w:t>
                      </w:r>
                    </w:p>
                    <w:p w14:paraId="1FAFD10F" w14:textId="77777777" w:rsidR="00F76419" w:rsidRDefault="00F76419" w:rsidP="00F76419">
                      <w:pPr>
                        <w:rPr>
                          <w:rFonts w:ascii="ＭＳ 明朝" w:eastAsia="ＭＳ 明朝" w:hAnsi="ＭＳ 明朝"/>
                          <w:sz w:val="22"/>
                        </w:rPr>
                      </w:pPr>
                      <w:r w:rsidRPr="00E12F7A">
                        <w:rPr>
                          <w:rFonts w:ascii="ＭＳ 明朝" w:eastAsia="ＭＳ 明朝" w:hAnsi="ＭＳ 明朝" w:hint="eastAsia"/>
                          <w:sz w:val="22"/>
                        </w:rPr>
                        <w:t>氏名</w:t>
                      </w:r>
                    </w:p>
                    <w:p w14:paraId="144BBAF2" w14:textId="77777777" w:rsidR="00F76419" w:rsidRDefault="00F76419" w:rsidP="00F76419">
                      <w:pPr>
                        <w:rPr>
                          <w:rFonts w:ascii="ＭＳ 明朝" w:eastAsia="ＭＳ 明朝" w:hAnsi="ＭＳ 明朝"/>
                          <w:sz w:val="22"/>
                        </w:rPr>
                      </w:pPr>
                    </w:p>
                    <w:p w14:paraId="559CF7EB" w14:textId="77777777" w:rsidR="00F76419" w:rsidRPr="00E12F7A" w:rsidRDefault="00F76419" w:rsidP="00F76419">
                      <w:pPr>
                        <w:rPr>
                          <w:rFonts w:ascii="ＭＳ 明朝" w:eastAsia="ＭＳ 明朝" w:hAnsi="ＭＳ 明朝" w:hint="eastAsia"/>
                          <w:sz w:val="22"/>
                        </w:rPr>
                      </w:pPr>
                    </w:p>
                    <w:p w14:paraId="36F3F940" w14:textId="77777777" w:rsidR="00F76419" w:rsidRPr="00E12F7A" w:rsidRDefault="00F76419" w:rsidP="00F76419">
                      <w:pPr>
                        <w:rPr>
                          <w:rFonts w:ascii="ＭＳ 明朝" w:eastAsia="ＭＳ 明朝" w:hAnsi="ＭＳ 明朝"/>
                          <w:sz w:val="22"/>
                        </w:rPr>
                      </w:pPr>
                      <w:r w:rsidRPr="00E12F7A">
                        <w:rPr>
                          <w:rFonts w:ascii="ＭＳ 明朝" w:eastAsia="ＭＳ 明朝" w:hAnsi="ＭＳ 明朝" w:hint="eastAsia"/>
                          <w:sz w:val="22"/>
                        </w:rPr>
                        <w:t>株式会社</w:t>
                      </w:r>
                      <w:r w:rsidRPr="00E12F7A">
                        <w:rPr>
                          <w:rFonts w:ascii="ＭＳ 明朝" w:eastAsia="ＭＳ 明朝" w:hAnsi="ＭＳ 明朝"/>
                          <w:sz w:val="22"/>
                        </w:rPr>
                        <w:t xml:space="preserve"> </w:t>
                      </w:r>
                      <w:r w:rsidRPr="00E12F7A">
                        <w:rPr>
                          <w:rFonts w:ascii="ＭＳ 明朝" w:eastAsia="ＭＳ 明朝" w:hAnsi="ＭＳ 明朝" w:hint="eastAsia"/>
                          <w:sz w:val="22"/>
                        </w:rPr>
                        <w:t>ガイア</w:t>
                      </w:r>
                    </w:p>
                    <w:p w14:paraId="48ADED0F" w14:textId="77777777" w:rsidR="00F76419" w:rsidRPr="00E12F7A" w:rsidRDefault="00F76419" w:rsidP="00F76419">
                      <w:pPr>
                        <w:rPr>
                          <w:rFonts w:ascii="ＭＳ 明朝" w:eastAsia="ＭＳ 明朝" w:hAnsi="ＭＳ 明朝"/>
                          <w:sz w:val="22"/>
                        </w:rPr>
                      </w:pPr>
                      <w:r w:rsidRPr="00E12F7A">
                        <w:rPr>
                          <w:rFonts w:ascii="ＭＳ 明朝" w:eastAsia="ＭＳ 明朝" w:hAnsi="ＭＳ 明朝" w:hint="eastAsia"/>
                          <w:sz w:val="22"/>
                        </w:rPr>
                        <w:t>代表取締役</w:t>
                      </w:r>
                      <w:r w:rsidRPr="00E12F7A">
                        <w:rPr>
                          <w:rFonts w:ascii="ＭＳ 明朝" w:eastAsia="ＭＳ 明朝" w:hAnsi="ＭＳ 明朝"/>
                          <w:sz w:val="22"/>
                        </w:rPr>
                        <w:t xml:space="preserve"> </w:t>
                      </w:r>
                      <w:r w:rsidRPr="00E12F7A">
                        <w:rPr>
                          <w:rFonts w:ascii="ＭＳ 明朝" w:eastAsia="ＭＳ 明朝" w:hAnsi="ＭＳ 明朝" w:hint="eastAsia"/>
                          <w:sz w:val="22"/>
                        </w:rPr>
                        <w:t>吉田</w:t>
                      </w:r>
                      <w:r w:rsidRPr="00E12F7A">
                        <w:rPr>
                          <w:rFonts w:ascii="ＭＳ 明朝" w:eastAsia="ＭＳ 明朝" w:hAnsi="ＭＳ 明朝"/>
                          <w:sz w:val="22"/>
                        </w:rPr>
                        <w:t xml:space="preserve"> </w:t>
                      </w:r>
                      <w:r w:rsidRPr="00E12F7A">
                        <w:rPr>
                          <w:rFonts w:ascii="ＭＳ 明朝" w:eastAsia="ＭＳ 明朝" w:hAnsi="ＭＳ 明朝" w:hint="eastAsia"/>
                          <w:sz w:val="22"/>
                        </w:rPr>
                        <w:t>茂</w:t>
                      </w:r>
                      <w:r w:rsidRPr="00E12F7A">
                        <w:rPr>
                          <w:rFonts w:ascii="ＭＳ 明朝" w:eastAsia="ＭＳ 明朝" w:hAnsi="ＭＳ 明朝"/>
                          <w:sz w:val="22"/>
                        </w:rPr>
                        <w:t xml:space="preserve"> </w:t>
                      </w:r>
                      <w:r w:rsidRPr="00E12F7A">
                        <w:rPr>
                          <w:rFonts w:ascii="ＭＳ 明朝" w:eastAsia="ＭＳ 明朝" w:hAnsi="ＭＳ 明朝" w:hint="eastAsia"/>
                          <w:sz w:val="22"/>
                        </w:rPr>
                        <w:t>□印</w:t>
                      </w:r>
                    </w:p>
                    <w:p w14:paraId="4FE3CFB0" w14:textId="77777777" w:rsidR="00F76419" w:rsidRPr="00F76419" w:rsidRDefault="00F76419"/>
                  </w:txbxContent>
                </v:textbox>
              </v:shape>
            </w:pict>
          </mc:Fallback>
        </mc:AlternateContent>
      </w:r>
    </w:p>
    <w:p w14:paraId="0FAEFB5E" w14:textId="77777777" w:rsidR="00F76419" w:rsidRPr="00DE6603" w:rsidRDefault="00F76419" w:rsidP="00DB1CAA">
      <w:pPr>
        <w:rPr>
          <w:rFonts w:ascii="ＭＳ 明朝" w:eastAsia="ＭＳ 明朝" w:hAnsi="ＭＳ 明朝"/>
          <w:sz w:val="22"/>
        </w:rPr>
      </w:pPr>
    </w:p>
    <w:p w14:paraId="3419F045" w14:textId="77777777" w:rsidR="00F76419" w:rsidRPr="00DE6603" w:rsidRDefault="00F76419" w:rsidP="00DB1CAA">
      <w:pPr>
        <w:rPr>
          <w:rFonts w:ascii="ＭＳ 明朝" w:eastAsia="ＭＳ 明朝" w:hAnsi="ＭＳ 明朝"/>
          <w:sz w:val="22"/>
        </w:rPr>
      </w:pPr>
    </w:p>
    <w:p w14:paraId="00F36559" w14:textId="77777777" w:rsidR="00F76419" w:rsidRPr="00DE6603" w:rsidRDefault="00F76419" w:rsidP="00DB1CAA">
      <w:pPr>
        <w:rPr>
          <w:rFonts w:ascii="ＭＳ 明朝" w:eastAsia="ＭＳ 明朝" w:hAnsi="ＭＳ 明朝"/>
          <w:sz w:val="22"/>
        </w:rPr>
      </w:pPr>
    </w:p>
    <w:p w14:paraId="1B521802" w14:textId="77777777" w:rsidR="00F76419" w:rsidRPr="00DE6603" w:rsidRDefault="00F76419" w:rsidP="00DB1CAA">
      <w:pPr>
        <w:rPr>
          <w:rFonts w:ascii="ＭＳ 明朝" w:eastAsia="ＭＳ 明朝" w:hAnsi="ＭＳ 明朝"/>
          <w:sz w:val="22"/>
        </w:rPr>
      </w:pPr>
    </w:p>
    <w:p w14:paraId="53272E11" w14:textId="77777777" w:rsidR="00F76419" w:rsidRPr="00DE6603" w:rsidRDefault="00F76419" w:rsidP="00DB1CAA">
      <w:pPr>
        <w:rPr>
          <w:rFonts w:ascii="ＭＳ 明朝" w:eastAsia="ＭＳ 明朝" w:hAnsi="ＭＳ 明朝"/>
          <w:sz w:val="22"/>
        </w:rPr>
      </w:pPr>
    </w:p>
    <w:p w14:paraId="43B8DDA6" w14:textId="00AA30CE" w:rsidR="00F76419" w:rsidRPr="00DE6603" w:rsidRDefault="00F76419" w:rsidP="00DB1CAA">
      <w:pPr>
        <w:rPr>
          <w:rFonts w:ascii="ＭＳ 明朝" w:eastAsia="ＭＳ 明朝" w:hAnsi="ＭＳ 明朝"/>
          <w:sz w:val="22"/>
        </w:rPr>
      </w:pPr>
      <w:r w:rsidRPr="00DE6603">
        <w:rPr>
          <w:rFonts w:ascii="ＭＳ 明朝" w:eastAsia="ＭＳ 明朝" w:hAnsi="ＭＳ 明朝"/>
          <w:noProof/>
          <w:sz w:val="22"/>
        </w:rPr>
        <mc:AlternateContent>
          <mc:Choice Requires="wps">
            <w:drawing>
              <wp:anchor distT="0" distB="0" distL="114300" distR="114300" simplePos="0" relativeHeight="251660288" behindDoc="0" locked="0" layoutInCell="1" allowOverlap="1" wp14:anchorId="1C1EF102" wp14:editId="00C13DFD">
                <wp:simplePos x="0" y="0"/>
                <wp:positionH relativeFrom="column">
                  <wp:posOffset>2838722</wp:posOffset>
                </wp:positionH>
                <wp:positionV relativeFrom="paragraph">
                  <wp:posOffset>132896</wp:posOffset>
                </wp:positionV>
                <wp:extent cx="1208314" cy="1208315"/>
                <wp:effectExtent l="0" t="0" r="11430" b="11430"/>
                <wp:wrapNone/>
                <wp:docPr id="828565058" name="テキスト ボックス 2"/>
                <wp:cNvGraphicFramePr/>
                <a:graphic xmlns:a="http://schemas.openxmlformats.org/drawingml/2006/main">
                  <a:graphicData uri="http://schemas.microsoft.com/office/word/2010/wordprocessingShape">
                    <wps:wsp>
                      <wps:cNvSpPr txBox="1"/>
                      <wps:spPr>
                        <a:xfrm>
                          <a:off x="0" y="0"/>
                          <a:ext cx="1208314" cy="1208315"/>
                        </a:xfrm>
                        <a:prstGeom prst="rect">
                          <a:avLst/>
                        </a:prstGeom>
                        <a:solidFill>
                          <a:schemeClr val="lt1"/>
                        </a:solidFill>
                        <a:ln w="6350">
                          <a:solidFill>
                            <a:prstClr val="black"/>
                          </a:solidFill>
                        </a:ln>
                      </wps:spPr>
                      <wps:txbx>
                        <w:txbxContent>
                          <w:p w14:paraId="3A48D5C3" w14:textId="77777777" w:rsidR="00F76419" w:rsidRDefault="00F76419" w:rsidP="00F76419">
                            <w:pPr>
                              <w:jc w:val="center"/>
                            </w:pPr>
                          </w:p>
                          <w:p w14:paraId="007D37FB" w14:textId="37CF5BAE" w:rsidR="00F76419" w:rsidRPr="00F76419" w:rsidRDefault="00F76419" w:rsidP="00F76419">
                            <w:pPr>
                              <w:jc w:val="center"/>
                              <w:rPr>
                                <w:rFonts w:ascii="ＭＳ 明朝" w:eastAsia="ＭＳ 明朝" w:hAnsi="ＭＳ 明朝"/>
                              </w:rPr>
                            </w:pPr>
                            <w:r w:rsidRPr="00F76419">
                              <w:rPr>
                                <w:rFonts w:ascii="ＭＳ 明朝" w:eastAsia="ＭＳ 明朝" w:hAnsi="ＭＳ 明朝" w:hint="eastAsia"/>
                              </w:rPr>
                              <w:t>（写真）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1EF102" id="テキスト ボックス 2" o:spid="_x0000_s1027" type="#_x0000_t202" style="position:absolute;left:0;text-align:left;margin-left:223.5pt;margin-top:10.45pt;width:95.15pt;height:95.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" fillcolor="white [3201]" strokeweight=".5pt">
                <v:textbox>
                  <w:txbxContent>
                    <w:p w14:paraId="3A48D5C3" w14:textId="77777777" w:rsidR="00F76419" w:rsidRDefault="00F76419" w:rsidP="00F76419">
                      <w:pPr>
                        <w:jc w:val="center"/>
                      </w:pPr>
                    </w:p>
                    <w:p w14:paraId="007D37FB" w14:textId="37CF5BAE" w:rsidR="00F76419" w:rsidRPr="00F76419" w:rsidRDefault="00F76419" w:rsidP="00F76419">
                      <w:pPr>
                        <w:jc w:val="center"/>
                        <w:rPr>
                          <w:rFonts w:ascii="ＭＳ 明朝" w:eastAsia="ＭＳ 明朝" w:hAnsi="ＭＳ 明朝"/>
                        </w:rPr>
                      </w:pPr>
                      <w:r w:rsidRPr="00F76419">
                        <w:rPr>
                          <w:rFonts w:ascii="ＭＳ 明朝" w:eastAsia="ＭＳ 明朝" w:hAnsi="ＭＳ 明朝" w:hint="eastAsia"/>
                        </w:rPr>
                        <w:t>（</w:t>
                      </w:r>
                      <w:r w:rsidRPr="00F76419">
                        <w:rPr>
                          <w:rFonts w:ascii="ＭＳ 明朝" w:eastAsia="ＭＳ 明朝" w:hAnsi="ＭＳ 明朝" w:hint="eastAsia"/>
                        </w:rPr>
                        <w:t>写真）</w:t>
                      </w:r>
                    </w:p>
                  </w:txbxContent>
                </v:textbox>
              </v:shape>
            </w:pict>
          </mc:Fallback>
        </mc:AlternateContent>
      </w:r>
    </w:p>
    <w:p w14:paraId="1AB19FA0" w14:textId="77777777" w:rsidR="00F76419" w:rsidRPr="00DE6603" w:rsidRDefault="00F76419" w:rsidP="00DB1CAA">
      <w:pPr>
        <w:rPr>
          <w:rFonts w:ascii="ＭＳ 明朝" w:eastAsia="ＭＳ 明朝" w:hAnsi="ＭＳ 明朝"/>
          <w:sz w:val="22"/>
        </w:rPr>
      </w:pPr>
    </w:p>
    <w:p w14:paraId="25255147" w14:textId="77777777" w:rsidR="00F76419" w:rsidRPr="00DE6603" w:rsidRDefault="00F76419" w:rsidP="00DB1CAA">
      <w:pPr>
        <w:rPr>
          <w:rFonts w:ascii="ＭＳ 明朝" w:eastAsia="ＭＳ 明朝" w:hAnsi="ＭＳ 明朝"/>
          <w:sz w:val="22"/>
        </w:rPr>
      </w:pPr>
    </w:p>
    <w:p w14:paraId="1432C797" w14:textId="77777777" w:rsidR="00F76419" w:rsidRPr="00DE6603" w:rsidRDefault="00F76419" w:rsidP="00DB1CAA">
      <w:pPr>
        <w:rPr>
          <w:rFonts w:ascii="ＭＳ 明朝" w:eastAsia="ＭＳ 明朝" w:hAnsi="ＭＳ 明朝"/>
          <w:sz w:val="22"/>
        </w:rPr>
      </w:pPr>
    </w:p>
    <w:p w14:paraId="0641BC4A" w14:textId="77777777" w:rsidR="00F76419" w:rsidRPr="00DE6603" w:rsidRDefault="00F76419" w:rsidP="00DB1CAA">
      <w:pPr>
        <w:rPr>
          <w:rFonts w:ascii="ＭＳ 明朝" w:eastAsia="ＭＳ 明朝" w:hAnsi="ＭＳ 明朝"/>
          <w:sz w:val="22"/>
        </w:rPr>
      </w:pPr>
    </w:p>
    <w:p w14:paraId="2C0570F8" w14:textId="77777777" w:rsidR="00F76419" w:rsidRPr="00DE6603" w:rsidRDefault="00F76419" w:rsidP="00DB1CAA">
      <w:pPr>
        <w:rPr>
          <w:rFonts w:ascii="ＭＳ 明朝" w:eastAsia="ＭＳ 明朝" w:hAnsi="ＭＳ 明朝"/>
          <w:sz w:val="22"/>
        </w:rPr>
      </w:pPr>
    </w:p>
    <w:p w14:paraId="0CDC8856" w14:textId="77777777" w:rsidR="00F76419" w:rsidRPr="00DE6603" w:rsidRDefault="00F76419" w:rsidP="00DB1CAA">
      <w:pPr>
        <w:rPr>
          <w:rFonts w:ascii="ＭＳ 明朝" w:eastAsia="ＭＳ 明朝" w:hAnsi="ＭＳ 明朝"/>
          <w:sz w:val="22"/>
        </w:rPr>
      </w:pPr>
    </w:p>
    <w:p w14:paraId="21664918" w14:textId="77777777" w:rsidR="00F76419" w:rsidRPr="00DE6603" w:rsidRDefault="00F76419" w:rsidP="00DB1CAA">
      <w:pPr>
        <w:rPr>
          <w:rFonts w:ascii="ＭＳ 明朝" w:eastAsia="ＭＳ 明朝" w:hAnsi="ＭＳ 明朝"/>
          <w:sz w:val="22"/>
        </w:rPr>
      </w:pPr>
    </w:p>
    <w:p w14:paraId="2D6DFC3D" w14:textId="77777777" w:rsidR="00F76419" w:rsidRPr="00DE6603" w:rsidRDefault="00F76419" w:rsidP="00F76419">
      <w:pPr>
        <w:rPr>
          <w:rFonts w:ascii="ＭＳ 明朝" w:eastAsia="ＭＳ 明朝" w:hAnsi="ＭＳ 明朝"/>
          <w:sz w:val="22"/>
        </w:rPr>
      </w:pPr>
      <w:r w:rsidRPr="00DE6603">
        <w:rPr>
          <w:rFonts w:ascii="ＭＳ 明朝" w:eastAsia="ＭＳ 明朝" w:hAnsi="ＭＳ 明朝" w:hint="eastAsia"/>
          <w:sz w:val="22"/>
        </w:rPr>
        <w:t>（裏面）</w:t>
      </w:r>
    </w:p>
    <w:p w14:paraId="7BA0FA49" w14:textId="64D50631" w:rsidR="00F76419" w:rsidRPr="00DE6603" w:rsidRDefault="00F76419" w:rsidP="00DB1CAA">
      <w:pPr>
        <w:rPr>
          <w:rFonts w:ascii="ＭＳ 明朝" w:eastAsia="ＭＳ 明朝" w:hAnsi="ＭＳ 明朝"/>
          <w:sz w:val="22"/>
        </w:rPr>
      </w:pPr>
      <w:r w:rsidRPr="00DE6603">
        <w:rPr>
          <w:rFonts w:ascii="ＭＳ 明朝" w:eastAsia="ＭＳ 明朝" w:hAnsi="ＭＳ 明朝"/>
          <w:noProof/>
          <w:sz w:val="22"/>
        </w:rPr>
        <mc:AlternateContent>
          <mc:Choice Requires="wps">
            <w:drawing>
              <wp:anchor distT="0" distB="0" distL="114300" distR="114300" simplePos="0" relativeHeight="251662336" behindDoc="0" locked="0" layoutInCell="1" allowOverlap="1" wp14:anchorId="442347EA" wp14:editId="5B5B608A">
                <wp:simplePos x="0" y="0"/>
                <wp:positionH relativeFrom="margin">
                  <wp:align>left</wp:align>
                </wp:positionH>
                <wp:positionV relativeFrom="paragraph">
                  <wp:posOffset>151765</wp:posOffset>
                </wp:positionV>
                <wp:extent cx="4354286" cy="2808514"/>
                <wp:effectExtent l="0" t="0" r="27305" b="11430"/>
                <wp:wrapNone/>
                <wp:docPr id="180030572" name="テキスト ボックス 1"/>
                <wp:cNvGraphicFramePr/>
                <a:graphic xmlns:a="http://schemas.openxmlformats.org/drawingml/2006/main">
                  <a:graphicData uri="http://schemas.microsoft.com/office/word/2010/wordprocessingShape">
                    <wps:wsp>
                      <wps:cNvSpPr txBox="1"/>
                      <wps:spPr>
                        <a:xfrm>
                          <a:off x="0" y="0"/>
                          <a:ext cx="4354286" cy="2808514"/>
                        </a:xfrm>
                        <a:prstGeom prst="rect">
                          <a:avLst/>
                        </a:prstGeom>
                        <a:solidFill>
                          <a:schemeClr val="lt1"/>
                        </a:solidFill>
                        <a:ln w="6350">
                          <a:solidFill>
                            <a:prstClr val="black"/>
                          </a:solidFill>
                        </a:ln>
                      </wps:spPr>
                      <wps:txbx>
                        <w:txbxContent>
                          <w:p w14:paraId="4A8CC8A9" w14:textId="77777777" w:rsidR="00F73A40" w:rsidRDefault="00F73A40" w:rsidP="00F73A40">
                            <w:pPr>
                              <w:jc w:val="center"/>
                              <w:rPr>
                                <w:rFonts w:ascii="ＭＳ 明朝" w:eastAsia="ＭＳ 明朝" w:hAnsi="ＭＳ 明朝"/>
                                <w:sz w:val="28"/>
                                <w:szCs w:val="28"/>
                              </w:rPr>
                            </w:pPr>
                            <w:r w:rsidRPr="00F73A40">
                              <w:rPr>
                                <w:rFonts w:ascii="ＭＳ 明朝" w:eastAsia="ＭＳ 明朝" w:hAnsi="ＭＳ 明朝" w:hint="eastAsia"/>
                                <w:sz w:val="28"/>
                                <w:szCs w:val="28"/>
                              </w:rPr>
                              <w:t>注</w:t>
                            </w:r>
                            <w:r w:rsidRPr="00F73A40">
                              <w:rPr>
                                <w:rFonts w:ascii="ＭＳ 明朝" w:eastAsia="ＭＳ 明朝" w:hAnsi="ＭＳ 明朝"/>
                                <w:sz w:val="28"/>
                                <w:szCs w:val="28"/>
                              </w:rPr>
                              <w:t xml:space="preserve"> </w:t>
                            </w:r>
                            <w:r w:rsidRPr="00F73A40">
                              <w:rPr>
                                <w:rFonts w:ascii="ＭＳ 明朝" w:eastAsia="ＭＳ 明朝" w:hAnsi="ＭＳ 明朝" w:hint="eastAsia"/>
                                <w:sz w:val="28"/>
                                <w:szCs w:val="28"/>
                              </w:rPr>
                              <w:t>意</w:t>
                            </w:r>
                          </w:p>
                          <w:p w14:paraId="50203BB9" w14:textId="77777777" w:rsidR="00F73A40" w:rsidRPr="00F73A40" w:rsidRDefault="00F73A40" w:rsidP="00F73A40">
                            <w:pPr>
                              <w:jc w:val="center"/>
                              <w:rPr>
                                <w:rFonts w:ascii="ＭＳ 明朝" w:eastAsia="ＭＳ 明朝" w:hAnsi="ＭＳ 明朝"/>
                                <w:sz w:val="24"/>
                                <w:szCs w:val="24"/>
                              </w:rPr>
                            </w:pPr>
                          </w:p>
                          <w:p w14:paraId="15FACC9F" w14:textId="77777777" w:rsidR="00F73A40" w:rsidRPr="00E12F7A" w:rsidRDefault="00F73A40" w:rsidP="00F73A40">
                            <w:pPr>
                              <w:rPr>
                                <w:rFonts w:ascii="ＭＳ 明朝" w:eastAsia="ＭＳ 明朝" w:hAnsi="ＭＳ 明朝"/>
                                <w:sz w:val="22"/>
                              </w:rPr>
                            </w:pPr>
                            <w:r w:rsidRPr="00E12F7A">
                              <w:rPr>
                                <w:rFonts w:ascii="ＭＳ 明朝" w:eastAsia="ＭＳ 明朝" w:hAnsi="ＭＳ 明朝" w:hint="eastAsia"/>
                                <w:sz w:val="22"/>
                              </w:rPr>
                              <w:t>１．評価業務に当っては、本証を常に携帯すること。</w:t>
                            </w:r>
                          </w:p>
                          <w:p w14:paraId="51889F57" w14:textId="77777777" w:rsidR="00F73A40" w:rsidRPr="00E12F7A" w:rsidRDefault="00F73A40" w:rsidP="00F73A40">
                            <w:pPr>
                              <w:rPr>
                                <w:rFonts w:ascii="ＭＳ 明朝" w:eastAsia="ＭＳ 明朝" w:hAnsi="ＭＳ 明朝"/>
                                <w:sz w:val="22"/>
                              </w:rPr>
                            </w:pPr>
                            <w:r w:rsidRPr="00E12F7A">
                              <w:rPr>
                                <w:rFonts w:ascii="ＭＳ 明朝" w:eastAsia="ＭＳ 明朝" w:hAnsi="ＭＳ 明朝" w:hint="eastAsia"/>
                                <w:sz w:val="22"/>
                              </w:rPr>
                              <w:t>２．この証は、他人に貸与し、又は譲渡してはならない。</w:t>
                            </w:r>
                          </w:p>
                          <w:p w14:paraId="0155B390" w14:textId="77777777" w:rsidR="00F73A40" w:rsidRPr="00E12F7A" w:rsidRDefault="00F73A40" w:rsidP="00F73A40">
                            <w:pPr>
                              <w:rPr>
                                <w:rFonts w:ascii="ＭＳ 明朝" w:eastAsia="ＭＳ 明朝" w:hAnsi="ＭＳ 明朝"/>
                                <w:sz w:val="22"/>
                              </w:rPr>
                            </w:pPr>
                            <w:r w:rsidRPr="00E12F7A">
                              <w:rPr>
                                <w:rFonts w:ascii="ＭＳ 明朝" w:eastAsia="ＭＳ 明朝" w:hAnsi="ＭＳ 明朝" w:hint="eastAsia"/>
                                <w:sz w:val="22"/>
                              </w:rPr>
                              <w:t>３．この証を紛失したときは、ただちに発行者に届けなけ</w:t>
                            </w:r>
                          </w:p>
                          <w:p w14:paraId="4FD63E74" w14:textId="77777777" w:rsidR="00F73A40" w:rsidRPr="00E12F7A" w:rsidRDefault="00F73A40" w:rsidP="00F73A40">
                            <w:pPr>
                              <w:ind w:firstLineChars="100" w:firstLine="220"/>
                              <w:rPr>
                                <w:rFonts w:ascii="ＭＳ 明朝" w:eastAsia="ＭＳ 明朝" w:hAnsi="ＭＳ 明朝"/>
                                <w:sz w:val="22"/>
                              </w:rPr>
                            </w:pPr>
                            <w:r w:rsidRPr="00E12F7A">
                              <w:rPr>
                                <w:rFonts w:ascii="ＭＳ 明朝" w:eastAsia="ＭＳ 明朝" w:hAnsi="ＭＳ 明朝" w:hint="eastAsia"/>
                                <w:sz w:val="22"/>
                              </w:rPr>
                              <w:t>ればならない。</w:t>
                            </w:r>
                          </w:p>
                          <w:p w14:paraId="7E296913" w14:textId="77777777" w:rsidR="00F73A40" w:rsidRPr="00E12F7A" w:rsidRDefault="00F73A40" w:rsidP="00F73A40">
                            <w:pPr>
                              <w:rPr>
                                <w:rFonts w:ascii="ＭＳ 明朝" w:eastAsia="ＭＳ 明朝" w:hAnsi="ＭＳ 明朝"/>
                                <w:sz w:val="22"/>
                              </w:rPr>
                            </w:pPr>
                            <w:r w:rsidRPr="00E12F7A">
                              <w:rPr>
                                <w:rFonts w:ascii="ＭＳ 明朝" w:eastAsia="ＭＳ 明朝" w:hAnsi="ＭＳ 明朝" w:hint="eastAsia"/>
                                <w:sz w:val="22"/>
                              </w:rPr>
                              <w:t>４．この証は評価員の資格を失ったときは、ただちに発行</w:t>
                            </w:r>
                          </w:p>
                          <w:p w14:paraId="15B0F378" w14:textId="77777777" w:rsidR="00F73A40" w:rsidRPr="00E12F7A" w:rsidRDefault="00F73A40" w:rsidP="00F73A40">
                            <w:pPr>
                              <w:ind w:firstLineChars="100" w:firstLine="220"/>
                              <w:rPr>
                                <w:rFonts w:ascii="ＭＳ 明朝" w:eastAsia="ＭＳ 明朝" w:hAnsi="ＭＳ 明朝"/>
                                <w:sz w:val="22"/>
                              </w:rPr>
                            </w:pPr>
                            <w:r w:rsidRPr="00E12F7A">
                              <w:rPr>
                                <w:rFonts w:ascii="ＭＳ 明朝" w:eastAsia="ＭＳ 明朝" w:hAnsi="ＭＳ 明朝" w:hint="eastAsia"/>
                                <w:sz w:val="22"/>
                              </w:rPr>
                              <w:t>者に返還しなければならない。</w:t>
                            </w:r>
                          </w:p>
                          <w:p w14:paraId="4078F5EC" w14:textId="7C0E7FE5" w:rsidR="00F73A40" w:rsidRPr="00E12F7A" w:rsidRDefault="00F73A40" w:rsidP="00F73A40">
                            <w:pPr>
                              <w:rPr>
                                <w:rFonts w:ascii="ＭＳ 明朝" w:eastAsia="ＭＳ 明朝" w:hAnsi="ＭＳ 明朝"/>
                                <w:sz w:val="22"/>
                              </w:rPr>
                            </w:pPr>
                          </w:p>
                          <w:p w14:paraId="26CD5F06" w14:textId="77777777" w:rsidR="00F76419" w:rsidRPr="00F76419" w:rsidRDefault="00F76419" w:rsidP="00F764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2347EA" id="_x0000_s1028" type="#_x0000_t202" style="position:absolute;left:0;text-align:left;margin-left:0;margin-top:11.95pt;width:342.85pt;height:221.15pt;z-index:2516623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" fillcolor="white [3201]" strokeweight=".5pt">
                <v:textbox>
                  <w:txbxContent>
                    <w:p w14:paraId="4A8CC8A9" w14:textId="77777777" w:rsidR="00F73A40" w:rsidRDefault="00F73A40" w:rsidP="00F73A40">
                      <w:pPr>
                        <w:jc w:val="center"/>
                        <w:rPr>
                          <w:rFonts w:ascii="ＭＳ 明朝" w:eastAsia="ＭＳ 明朝" w:hAnsi="ＭＳ 明朝"/>
                          <w:sz w:val="28"/>
                          <w:szCs w:val="28"/>
                        </w:rPr>
                      </w:pPr>
                      <w:r w:rsidRPr="00F73A40">
                        <w:rPr>
                          <w:rFonts w:ascii="ＭＳ 明朝" w:eastAsia="ＭＳ 明朝" w:hAnsi="ＭＳ 明朝" w:hint="eastAsia"/>
                          <w:sz w:val="28"/>
                          <w:szCs w:val="28"/>
                        </w:rPr>
                        <w:t>注</w:t>
                      </w:r>
                      <w:r w:rsidRPr="00F73A40">
                        <w:rPr>
                          <w:rFonts w:ascii="ＭＳ 明朝" w:eastAsia="ＭＳ 明朝" w:hAnsi="ＭＳ 明朝"/>
                          <w:sz w:val="28"/>
                          <w:szCs w:val="28"/>
                        </w:rPr>
                        <w:t xml:space="preserve"> </w:t>
                      </w:r>
                      <w:r w:rsidRPr="00F73A40">
                        <w:rPr>
                          <w:rFonts w:ascii="ＭＳ 明朝" w:eastAsia="ＭＳ 明朝" w:hAnsi="ＭＳ 明朝" w:hint="eastAsia"/>
                          <w:sz w:val="28"/>
                          <w:szCs w:val="28"/>
                        </w:rPr>
                        <w:t>意</w:t>
                      </w:r>
                    </w:p>
                    <w:p w14:paraId="50203BB9" w14:textId="77777777" w:rsidR="00F73A40" w:rsidRPr="00F73A40" w:rsidRDefault="00F73A40" w:rsidP="00F73A40">
                      <w:pPr>
                        <w:jc w:val="center"/>
                        <w:rPr>
                          <w:rFonts w:ascii="ＭＳ 明朝" w:eastAsia="ＭＳ 明朝" w:hAnsi="ＭＳ 明朝" w:hint="eastAsia"/>
                          <w:sz w:val="24"/>
                          <w:szCs w:val="24"/>
                        </w:rPr>
                      </w:pPr>
                    </w:p>
                    <w:p w14:paraId="15FACC9F" w14:textId="77777777" w:rsidR="00F73A40" w:rsidRPr="00E12F7A" w:rsidRDefault="00F73A40" w:rsidP="00F73A40">
                      <w:pPr>
                        <w:rPr>
                          <w:rFonts w:ascii="ＭＳ 明朝" w:eastAsia="ＭＳ 明朝" w:hAnsi="ＭＳ 明朝"/>
                          <w:sz w:val="22"/>
                        </w:rPr>
                      </w:pPr>
                      <w:r w:rsidRPr="00E12F7A">
                        <w:rPr>
                          <w:rFonts w:ascii="ＭＳ 明朝" w:eastAsia="ＭＳ 明朝" w:hAnsi="ＭＳ 明朝" w:hint="eastAsia"/>
                          <w:sz w:val="22"/>
                        </w:rPr>
                        <w:t>１．評価業務に当っては、本証を常に携帯すること。</w:t>
                      </w:r>
                    </w:p>
                    <w:p w14:paraId="51889F57" w14:textId="77777777" w:rsidR="00F73A40" w:rsidRPr="00E12F7A" w:rsidRDefault="00F73A40" w:rsidP="00F73A40">
                      <w:pPr>
                        <w:rPr>
                          <w:rFonts w:ascii="ＭＳ 明朝" w:eastAsia="ＭＳ 明朝" w:hAnsi="ＭＳ 明朝"/>
                          <w:sz w:val="22"/>
                        </w:rPr>
                      </w:pPr>
                      <w:r w:rsidRPr="00E12F7A">
                        <w:rPr>
                          <w:rFonts w:ascii="ＭＳ 明朝" w:eastAsia="ＭＳ 明朝" w:hAnsi="ＭＳ 明朝" w:hint="eastAsia"/>
                          <w:sz w:val="22"/>
                        </w:rPr>
                        <w:t>２．この証は、他人に貸与し、又は譲渡してはならない。</w:t>
                      </w:r>
                    </w:p>
                    <w:p w14:paraId="0155B390" w14:textId="77777777" w:rsidR="00F73A40" w:rsidRPr="00E12F7A" w:rsidRDefault="00F73A40" w:rsidP="00F73A40">
                      <w:pPr>
                        <w:rPr>
                          <w:rFonts w:ascii="ＭＳ 明朝" w:eastAsia="ＭＳ 明朝" w:hAnsi="ＭＳ 明朝"/>
                          <w:sz w:val="22"/>
                        </w:rPr>
                      </w:pPr>
                      <w:r w:rsidRPr="00E12F7A">
                        <w:rPr>
                          <w:rFonts w:ascii="ＭＳ 明朝" w:eastAsia="ＭＳ 明朝" w:hAnsi="ＭＳ 明朝" w:hint="eastAsia"/>
                          <w:sz w:val="22"/>
                        </w:rPr>
                        <w:t>３．この証を紛失したときは、ただちに発行者に届けなけ</w:t>
                      </w:r>
                    </w:p>
                    <w:p w14:paraId="4FD63E74" w14:textId="77777777" w:rsidR="00F73A40" w:rsidRPr="00E12F7A" w:rsidRDefault="00F73A40" w:rsidP="00F73A40">
                      <w:pPr>
                        <w:ind w:firstLineChars="100" w:firstLine="220"/>
                        <w:rPr>
                          <w:rFonts w:ascii="ＭＳ 明朝" w:eastAsia="ＭＳ 明朝" w:hAnsi="ＭＳ 明朝"/>
                          <w:sz w:val="22"/>
                        </w:rPr>
                      </w:pPr>
                      <w:r w:rsidRPr="00E12F7A">
                        <w:rPr>
                          <w:rFonts w:ascii="ＭＳ 明朝" w:eastAsia="ＭＳ 明朝" w:hAnsi="ＭＳ 明朝" w:hint="eastAsia"/>
                          <w:sz w:val="22"/>
                        </w:rPr>
                        <w:t>ればならない。</w:t>
                      </w:r>
                    </w:p>
                    <w:p w14:paraId="7E296913" w14:textId="77777777" w:rsidR="00F73A40" w:rsidRPr="00E12F7A" w:rsidRDefault="00F73A40" w:rsidP="00F73A40">
                      <w:pPr>
                        <w:rPr>
                          <w:rFonts w:ascii="ＭＳ 明朝" w:eastAsia="ＭＳ 明朝" w:hAnsi="ＭＳ 明朝"/>
                          <w:sz w:val="22"/>
                        </w:rPr>
                      </w:pPr>
                      <w:r w:rsidRPr="00E12F7A">
                        <w:rPr>
                          <w:rFonts w:ascii="ＭＳ 明朝" w:eastAsia="ＭＳ 明朝" w:hAnsi="ＭＳ 明朝" w:hint="eastAsia"/>
                          <w:sz w:val="22"/>
                        </w:rPr>
                        <w:t>４．この証は評価員の資格を失ったときは、ただちに発行</w:t>
                      </w:r>
                    </w:p>
                    <w:p w14:paraId="15B0F378" w14:textId="77777777" w:rsidR="00F73A40" w:rsidRPr="00E12F7A" w:rsidRDefault="00F73A40" w:rsidP="00F73A40">
                      <w:pPr>
                        <w:ind w:firstLineChars="100" w:firstLine="220"/>
                        <w:rPr>
                          <w:rFonts w:ascii="ＭＳ 明朝" w:eastAsia="ＭＳ 明朝" w:hAnsi="ＭＳ 明朝"/>
                          <w:sz w:val="22"/>
                        </w:rPr>
                      </w:pPr>
                      <w:r w:rsidRPr="00E12F7A">
                        <w:rPr>
                          <w:rFonts w:ascii="ＭＳ 明朝" w:eastAsia="ＭＳ 明朝" w:hAnsi="ＭＳ 明朝" w:hint="eastAsia"/>
                          <w:sz w:val="22"/>
                        </w:rPr>
                        <w:t>者に返還しなければならない。</w:t>
                      </w:r>
                    </w:p>
                    <w:p w14:paraId="4078F5EC" w14:textId="7C0E7FE5" w:rsidR="00F73A40" w:rsidRPr="00E12F7A" w:rsidRDefault="00F73A40" w:rsidP="00F73A40">
                      <w:pPr>
                        <w:rPr>
                          <w:rFonts w:ascii="ＭＳ 明朝" w:eastAsia="ＭＳ 明朝" w:hAnsi="ＭＳ 明朝"/>
                          <w:sz w:val="22"/>
                        </w:rPr>
                      </w:pPr>
                    </w:p>
                    <w:p w14:paraId="26CD5F06" w14:textId="77777777" w:rsidR="00F76419" w:rsidRPr="00F76419" w:rsidRDefault="00F76419" w:rsidP="00F76419"/>
                  </w:txbxContent>
                </v:textbox>
                <w10:wrap anchorx="margin"/>
              </v:shape>
            </w:pict>
          </mc:Fallback>
        </mc:AlternateContent>
      </w:r>
    </w:p>
    <w:p w14:paraId="6DD622F4" w14:textId="77777777" w:rsidR="00F76419" w:rsidRPr="00DE6603" w:rsidRDefault="00F76419" w:rsidP="00DB1CAA">
      <w:pPr>
        <w:rPr>
          <w:rFonts w:ascii="ＭＳ 明朝" w:eastAsia="ＭＳ 明朝" w:hAnsi="ＭＳ 明朝"/>
          <w:sz w:val="22"/>
        </w:rPr>
      </w:pPr>
    </w:p>
    <w:p w14:paraId="0A504C37" w14:textId="5B9AC4A5" w:rsidR="00F76419" w:rsidRPr="00DE6603" w:rsidRDefault="00F76419" w:rsidP="00DB1CAA">
      <w:pPr>
        <w:rPr>
          <w:rFonts w:ascii="ＭＳ 明朝" w:eastAsia="ＭＳ 明朝" w:hAnsi="ＭＳ 明朝"/>
          <w:sz w:val="22"/>
        </w:rPr>
      </w:pPr>
    </w:p>
    <w:p w14:paraId="141F676D" w14:textId="6C752338" w:rsidR="00F76419" w:rsidRPr="00DE6603" w:rsidRDefault="00F76419" w:rsidP="00DB1CAA">
      <w:pPr>
        <w:rPr>
          <w:rFonts w:ascii="ＭＳ 明朝" w:eastAsia="ＭＳ 明朝" w:hAnsi="ＭＳ 明朝"/>
          <w:sz w:val="22"/>
        </w:rPr>
      </w:pPr>
    </w:p>
    <w:p w14:paraId="70EE845A" w14:textId="77777777" w:rsidR="00F76419" w:rsidRPr="00DE6603" w:rsidRDefault="00F76419" w:rsidP="00DB1CAA">
      <w:pPr>
        <w:rPr>
          <w:rFonts w:ascii="ＭＳ 明朝" w:eastAsia="ＭＳ 明朝" w:hAnsi="ＭＳ 明朝"/>
          <w:sz w:val="22"/>
        </w:rPr>
      </w:pPr>
    </w:p>
    <w:p w14:paraId="1C9D4B2B" w14:textId="77777777" w:rsidR="00F76419" w:rsidRPr="00DE6603" w:rsidRDefault="00F76419" w:rsidP="00DB1CAA">
      <w:pPr>
        <w:rPr>
          <w:rFonts w:ascii="ＭＳ 明朝" w:eastAsia="ＭＳ 明朝" w:hAnsi="ＭＳ 明朝"/>
          <w:sz w:val="22"/>
        </w:rPr>
      </w:pPr>
    </w:p>
    <w:p w14:paraId="597555CF" w14:textId="77777777" w:rsidR="00F76419" w:rsidRPr="00DE6603" w:rsidRDefault="00F76419" w:rsidP="00DB1CAA">
      <w:pPr>
        <w:rPr>
          <w:rFonts w:ascii="ＭＳ 明朝" w:eastAsia="ＭＳ 明朝" w:hAnsi="ＭＳ 明朝"/>
          <w:sz w:val="22"/>
        </w:rPr>
      </w:pPr>
    </w:p>
    <w:p w14:paraId="44F071B1" w14:textId="77777777" w:rsidR="00F76419" w:rsidRPr="00DE6603" w:rsidRDefault="00F76419" w:rsidP="00DB1CAA">
      <w:pPr>
        <w:rPr>
          <w:rFonts w:ascii="ＭＳ 明朝" w:eastAsia="ＭＳ 明朝" w:hAnsi="ＭＳ 明朝"/>
          <w:sz w:val="22"/>
        </w:rPr>
      </w:pPr>
    </w:p>
    <w:p w14:paraId="459EDB30" w14:textId="77777777" w:rsidR="00F76419" w:rsidRPr="00DE6603" w:rsidRDefault="00F76419" w:rsidP="00DB1CAA">
      <w:pPr>
        <w:rPr>
          <w:rFonts w:ascii="ＭＳ 明朝" w:eastAsia="ＭＳ 明朝" w:hAnsi="ＭＳ 明朝"/>
          <w:sz w:val="22"/>
        </w:rPr>
      </w:pPr>
    </w:p>
    <w:p w14:paraId="40E34D8B" w14:textId="77777777" w:rsidR="00F76419" w:rsidRPr="00DE6603" w:rsidRDefault="00F76419" w:rsidP="00DB1CAA">
      <w:pPr>
        <w:rPr>
          <w:rFonts w:ascii="ＭＳ 明朝" w:eastAsia="ＭＳ 明朝" w:hAnsi="ＭＳ 明朝"/>
          <w:sz w:val="22"/>
        </w:rPr>
      </w:pPr>
    </w:p>
    <w:p w14:paraId="2BB3DD54" w14:textId="77777777" w:rsidR="00F76419" w:rsidRPr="00DE6603" w:rsidRDefault="00F76419" w:rsidP="00DB1CAA">
      <w:pPr>
        <w:rPr>
          <w:rFonts w:ascii="ＭＳ 明朝" w:eastAsia="ＭＳ 明朝" w:hAnsi="ＭＳ 明朝"/>
          <w:sz w:val="22"/>
        </w:rPr>
      </w:pPr>
    </w:p>
    <w:p w14:paraId="3673B414" w14:textId="77777777" w:rsidR="00F76419" w:rsidRPr="00DE6603" w:rsidRDefault="00F76419" w:rsidP="00DB1CAA">
      <w:pPr>
        <w:rPr>
          <w:rFonts w:ascii="ＭＳ 明朝" w:eastAsia="ＭＳ 明朝" w:hAnsi="ＭＳ 明朝"/>
          <w:sz w:val="22"/>
        </w:rPr>
      </w:pPr>
    </w:p>
    <w:p w14:paraId="405DE228" w14:textId="77777777" w:rsidR="00F76419" w:rsidRPr="00DE6603" w:rsidRDefault="00F76419" w:rsidP="00DB1CAA">
      <w:pPr>
        <w:rPr>
          <w:rFonts w:ascii="ＭＳ 明朝" w:eastAsia="ＭＳ 明朝" w:hAnsi="ＭＳ 明朝"/>
          <w:sz w:val="22"/>
        </w:rPr>
      </w:pPr>
    </w:p>
    <w:p w14:paraId="347179BD" w14:textId="77777777" w:rsidR="00F76419" w:rsidRPr="00DE6603" w:rsidRDefault="00F76419" w:rsidP="00DB1CAA">
      <w:pPr>
        <w:rPr>
          <w:rFonts w:ascii="ＭＳ 明朝" w:eastAsia="ＭＳ 明朝" w:hAnsi="ＭＳ 明朝"/>
          <w:sz w:val="22"/>
        </w:rPr>
      </w:pPr>
    </w:p>
    <w:sectPr w:rsidR="00F76419" w:rsidRPr="00DE6603" w:rsidSect="005B2310">
      <w:footerReference w:type="default" r:id="rId6"/>
      <w:pgSz w:w="11906" w:h="16838"/>
      <w:pgMar w:top="1985" w:right="1416"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523AC" w14:textId="77777777" w:rsidR="009C5BCF" w:rsidRDefault="009C5BCF" w:rsidP="00E12F7A">
      <w:r>
        <w:separator/>
      </w:r>
    </w:p>
  </w:endnote>
  <w:endnote w:type="continuationSeparator" w:id="0">
    <w:p w14:paraId="0B5552F1" w14:textId="77777777" w:rsidR="009C5BCF" w:rsidRDefault="009C5BCF" w:rsidP="00E12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9923569"/>
      <w:docPartObj>
        <w:docPartGallery w:val="Page Numbers (Bottom of Page)"/>
        <w:docPartUnique/>
      </w:docPartObj>
    </w:sdtPr>
    <w:sdtContent>
      <w:p w14:paraId="414A6F41" w14:textId="56AB0418" w:rsidR="00605890" w:rsidRDefault="00605890">
        <w:pPr>
          <w:pStyle w:val="ac"/>
          <w:jc w:val="center"/>
        </w:pPr>
        <w:r>
          <w:fldChar w:fldCharType="begin"/>
        </w:r>
        <w:r>
          <w:instrText>PAGE   \* MERGEFORMAT</w:instrText>
        </w:r>
        <w:r>
          <w:fldChar w:fldCharType="separate"/>
        </w:r>
        <w:r>
          <w:rPr>
            <w:lang w:val="ja-JP"/>
          </w:rPr>
          <w:t>2</w:t>
        </w:r>
        <w:r>
          <w:fldChar w:fldCharType="end"/>
        </w:r>
      </w:p>
    </w:sdtContent>
  </w:sdt>
  <w:p w14:paraId="7B6BC518" w14:textId="77777777" w:rsidR="00605890" w:rsidRDefault="0060589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9C203" w14:textId="77777777" w:rsidR="009C5BCF" w:rsidRDefault="009C5BCF" w:rsidP="00E12F7A">
      <w:r>
        <w:separator/>
      </w:r>
    </w:p>
  </w:footnote>
  <w:footnote w:type="continuationSeparator" w:id="0">
    <w:p w14:paraId="0FFA7F09" w14:textId="77777777" w:rsidR="009C5BCF" w:rsidRDefault="009C5BCF" w:rsidP="00E12F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CAA"/>
    <w:rsid w:val="000123B4"/>
    <w:rsid w:val="00015246"/>
    <w:rsid w:val="00161293"/>
    <w:rsid w:val="00163393"/>
    <w:rsid w:val="001F5A76"/>
    <w:rsid w:val="00262C00"/>
    <w:rsid w:val="00311B66"/>
    <w:rsid w:val="00435DCD"/>
    <w:rsid w:val="004711E3"/>
    <w:rsid w:val="004A7695"/>
    <w:rsid w:val="004B13B7"/>
    <w:rsid w:val="004C22E9"/>
    <w:rsid w:val="004D6845"/>
    <w:rsid w:val="005B2310"/>
    <w:rsid w:val="005F0217"/>
    <w:rsid w:val="00605890"/>
    <w:rsid w:val="0071216B"/>
    <w:rsid w:val="00725556"/>
    <w:rsid w:val="00780700"/>
    <w:rsid w:val="007A6272"/>
    <w:rsid w:val="007D78D3"/>
    <w:rsid w:val="00812F76"/>
    <w:rsid w:val="0086402B"/>
    <w:rsid w:val="00963D18"/>
    <w:rsid w:val="009C1C78"/>
    <w:rsid w:val="009C5BCF"/>
    <w:rsid w:val="009D518F"/>
    <w:rsid w:val="00A632EC"/>
    <w:rsid w:val="00A95D61"/>
    <w:rsid w:val="00AB4F79"/>
    <w:rsid w:val="00B43C3F"/>
    <w:rsid w:val="00D8041A"/>
    <w:rsid w:val="00DB1CAA"/>
    <w:rsid w:val="00DD0E33"/>
    <w:rsid w:val="00DE6603"/>
    <w:rsid w:val="00E009CA"/>
    <w:rsid w:val="00E12F7A"/>
    <w:rsid w:val="00EB77C1"/>
    <w:rsid w:val="00F641CE"/>
    <w:rsid w:val="00F73A40"/>
    <w:rsid w:val="00F76419"/>
    <w:rsid w:val="00FA0208"/>
    <w:rsid w:val="00FC3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1C30C6"/>
  <w15:chartTrackingRefBased/>
  <w15:docId w15:val="{ADCA4F40-4E7F-400F-BC6C-733C7597F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B1CA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B1CA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B1CA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B1CA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B1CA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B1CA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B1CA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B1CA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B1CA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B1CA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B1CA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B1CA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B1CA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B1CA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B1CA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B1CA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B1CA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B1CA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B1CA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B1C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1CA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B1C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1CAA"/>
    <w:pPr>
      <w:spacing w:before="160" w:after="160"/>
      <w:jc w:val="center"/>
    </w:pPr>
    <w:rPr>
      <w:i/>
      <w:iCs/>
      <w:color w:val="404040" w:themeColor="text1" w:themeTint="BF"/>
    </w:rPr>
  </w:style>
  <w:style w:type="character" w:customStyle="1" w:styleId="a8">
    <w:name w:val="引用文 (文字)"/>
    <w:basedOn w:val="a0"/>
    <w:link w:val="a7"/>
    <w:uiPriority w:val="29"/>
    <w:rsid w:val="00DB1CAA"/>
    <w:rPr>
      <w:i/>
      <w:iCs/>
      <w:color w:val="404040" w:themeColor="text1" w:themeTint="BF"/>
    </w:rPr>
  </w:style>
  <w:style w:type="paragraph" w:styleId="a9">
    <w:name w:val="List Paragraph"/>
    <w:basedOn w:val="a"/>
    <w:uiPriority w:val="34"/>
    <w:qFormat/>
    <w:rsid w:val="00DB1CAA"/>
    <w:pPr>
      <w:ind w:left="720"/>
      <w:contextualSpacing/>
    </w:pPr>
  </w:style>
  <w:style w:type="character" w:styleId="21">
    <w:name w:val="Intense Emphasis"/>
    <w:basedOn w:val="a0"/>
    <w:uiPriority w:val="21"/>
    <w:qFormat/>
    <w:rsid w:val="00DB1CAA"/>
    <w:rPr>
      <w:i/>
      <w:iCs/>
      <w:color w:val="2F5496" w:themeColor="accent1" w:themeShade="BF"/>
    </w:rPr>
  </w:style>
  <w:style w:type="paragraph" w:styleId="22">
    <w:name w:val="Intense Quote"/>
    <w:basedOn w:val="a"/>
    <w:next w:val="a"/>
    <w:link w:val="23"/>
    <w:uiPriority w:val="30"/>
    <w:qFormat/>
    <w:rsid w:val="00DB1C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DB1CAA"/>
    <w:rPr>
      <w:i/>
      <w:iCs/>
      <w:color w:val="2F5496" w:themeColor="accent1" w:themeShade="BF"/>
    </w:rPr>
  </w:style>
  <w:style w:type="character" w:styleId="24">
    <w:name w:val="Intense Reference"/>
    <w:basedOn w:val="a0"/>
    <w:uiPriority w:val="32"/>
    <w:qFormat/>
    <w:rsid w:val="00DB1CAA"/>
    <w:rPr>
      <w:b/>
      <w:bCs/>
      <w:smallCaps/>
      <w:color w:val="2F5496" w:themeColor="accent1" w:themeShade="BF"/>
      <w:spacing w:val="5"/>
    </w:rPr>
  </w:style>
  <w:style w:type="paragraph" w:styleId="aa">
    <w:name w:val="header"/>
    <w:basedOn w:val="a"/>
    <w:link w:val="ab"/>
    <w:uiPriority w:val="99"/>
    <w:unhideWhenUsed/>
    <w:rsid w:val="00E12F7A"/>
    <w:pPr>
      <w:tabs>
        <w:tab w:val="center" w:pos="4252"/>
        <w:tab w:val="right" w:pos="8504"/>
      </w:tabs>
      <w:snapToGrid w:val="0"/>
    </w:pPr>
  </w:style>
  <w:style w:type="character" w:customStyle="1" w:styleId="ab">
    <w:name w:val="ヘッダー (文字)"/>
    <w:basedOn w:val="a0"/>
    <w:link w:val="aa"/>
    <w:uiPriority w:val="99"/>
    <w:rsid w:val="00E12F7A"/>
  </w:style>
  <w:style w:type="paragraph" w:styleId="ac">
    <w:name w:val="footer"/>
    <w:basedOn w:val="a"/>
    <w:link w:val="ad"/>
    <w:uiPriority w:val="99"/>
    <w:unhideWhenUsed/>
    <w:rsid w:val="00E12F7A"/>
    <w:pPr>
      <w:tabs>
        <w:tab w:val="center" w:pos="4252"/>
        <w:tab w:val="right" w:pos="8504"/>
      </w:tabs>
      <w:snapToGrid w:val="0"/>
    </w:pPr>
  </w:style>
  <w:style w:type="character" w:customStyle="1" w:styleId="ad">
    <w:name w:val="フッター (文字)"/>
    <w:basedOn w:val="a0"/>
    <w:link w:val="ac"/>
    <w:uiPriority w:val="99"/>
    <w:rsid w:val="00E12F7A"/>
  </w:style>
  <w:style w:type="table" w:styleId="ae">
    <w:name w:val="Table Grid"/>
    <w:basedOn w:val="a1"/>
    <w:uiPriority w:val="39"/>
    <w:rsid w:val="00F764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3484</Words>
  <Characters>19861</Characters>
  <Application>Microsoft Office Word</Application>
  <DocSecurity>0</DocSecurity>
  <Lines>165</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gaia09</dc:creator>
  <cp:keywords/>
  <dc:description/>
  <cp:lastModifiedBy>株式会社　ガイア</cp:lastModifiedBy>
  <cp:revision>4</cp:revision>
  <dcterms:created xsi:type="dcterms:W3CDTF">2026-01-06T02:52:00Z</dcterms:created>
  <dcterms:modified xsi:type="dcterms:W3CDTF">2026-01-06T02:54:00Z</dcterms:modified>
</cp:coreProperties>
</file>